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539" w:rsidRPr="002C4539" w:rsidRDefault="00C165EC" w:rsidP="002C4539">
      <w:pPr>
        <w:jc w:val="center"/>
        <w:rPr>
          <w:rFonts w:ascii="Palatino Linotype" w:hAnsi="Palatino Linotype"/>
          <w:sz w:val="28"/>
          <w:szCs w:val="28"/>
        </w:rPr>
      </w:pPr>
      <w:r>
        <w:rPr>
          <w:rFonts w:ascii="Palatino Linotype" w:hAnsi="Palatino Linotype"/>
          <w:b/>
          <w:sz w:val="28"/>
          <w:szCs w:val="28"/>
        </w:rPr>
        <w:t>Qu</w:t>
      </w:r>
      <w:r w:rsidR="00C31F0D">
        <w:rPr>
          <w:rFonts w:ascii="Palatino Linotype" w:hAnsi="Palatino Linotype"/>
          <w:b/>
          <w:sz w:val="28"/>
          <w:szCs w:val="28"/>
        </w:rPr>
        <w:t>into</w:t>
      </w:r>
      <w:r>
        <w:rPr>
          <w:rFonts w:ascii="Palatino Linotype" w:hAnsi="Palatino Linotype"/>
          <w:b/>
          <w:sz w:val="28"/>
          <w:szCs w:val="28"/>
        </w:rPr>
        <w:t xml:space="preserve"> incontro - </w:t>
      </w:r>
      <w:r w:rsidR="002C4539" w:rsidRPr="002C4539">
        <w:rPr>
          <w:rFonts w:ascii="Palatino Linotype" w:hAnsi="Palatino Linotype"/>
          <w:b/>
          <w:sz w:val="28"/>
          <w:szCs w:val="28"/>
        </w:rPr>
        <w:t xml:space="preserve">Martedì </w:t>
      </w:r>
      <w:r w:rsidR="00C31F0D">
        <w:rPr>
          <w:rFonts w:ascii="Palatino Linotype" w:hAnsi="Palatino Linotype"/>
          <w:b/>
          <w:sz w:val="28"/>
          <w:szCs w:val="28"/>
        </w:rPr>
        <w:t>16</w:t>
      </w:r>
      <w:r w:rsidR="00FC1756">
        <w:rPr>
          <w:rFonts w:ascii="Palatino Linotype" w:hAnsi="Palatino Linotype"/>
          <w:b/>
          <w:sz w:val="28"/>
          <w:szCs w:val="28"/>
        </w:rPr>
        <w:t xml:space="preserve"> novembre</w:t>
      </w:r>
      <w:r w:rsidR="00F41CD2">
        <w:rPr>
          <w:rFonts w:ascii="Palatino Linotype" w:hAnsi="Palatino Linotype"/>
          <w:b/>
          <w:sz w:val="28"/>
          <w:szCs w:val="28"/>
        </w:rPr>
        <w:t xml:space="preserve"> 2021</w:t>
      </w:r>
      <w:r w:rsidR="002C4539" w:rsidRPr="002C4539">
        <w:rPr>
          <w:rFonts w:ascii="Palatino Linotype" w:hAnsi="Palatino Linotype"/>
          <w:b/>
          <w:sz w:val="28"/>
          <w:szCs w:val="28"/>
        </w:rPr>
        <w:t>, ore 11.30</w:t>
      </w:r>
    </w:p>
    <w:p w:rsidR="00474448" w:rsidRDefault="00C31F0D" w:rsidP="00AB65BD">
      <w:pPr>
        <w:pBdr>
          <w:bottom w:val="single" w:sz="6" w:space="1" w:color="auto"/>
        </w:pBdr>
        <w:spacing w:after="0" w:line="240" w:lineRule="auto"/>
        <w:jc w:val="center"/>
        <w:rPr>
          <w:rFonts w:ascii="Palatino Linotype" w:hAnsi="Palatino Linotype"/>
          <w:b/>
          <w:sz w:val="40"/>
          <w:szCs w:val="40"/>
        </w:rPr>
      </w:pPr>
      <w:r>
        <w:rPr>
          <w:rFonts w:ascii="Palatino Linotype" w:hAnsi="Palatino Linotype"/>
          <w:b/>
          <w:sz w:val="40"/>
          <w:szCs w:val="40"/>
        </w:rPr>
        <w:t xml:space="preserve">La Parola di Dio “Dei </w:t>
      </w:r>
      <w:proofErr w:type="spellStart"/>
      <w:r>
        <w:rPr>
          <w:rFonts w:ascii="Palatino Linotype" w:hAnsi="Palatino Linotype"/>
          <w:b/>
          <w:sz w:val="40"/>
          <w:szCs w:val="40"/>
        </w:rPr>
        <w:t>Verbum</w:t>
      </w:r>
      <w:proofErr w:type="spellEnd"/>
      <w:r>
        <w:rPr>
          <w:rFonts w:ascii="Palatino Linotype" w:hAnsi="Palatino Linotype"/>
          <w:b/>
          <w:sz w:val="40"/>
          <w:szCs w:val="40"/>
        </w:rPr>
        <w:t>”</w:t>
      </w:r>
    </w:p>
    <w:p w:rsidR="0011000E" w:rsidRDefault="0011000E" w:rsidP="00AB65BD">
      <w:pPr>
        <w:pBdr>
          <w:bottom w:val="single" w:sz="6" w:space="1" w:color="auto"/>
        </w:pBdr>
        <w:spacing w:after="0" w:line="240" w:lineRule="auto"/>
        <w:jc w:val="center"/>
        <w:rPr>
          <w:rFonts w:ascii="Palatino Linotype" w:hAnsi="Palatino Linotype"/>
          <w:b/>
          <w:sz w:val="40"/>
          <w:szCs w:val="40"/>
        </w:rPr>
      </w:pPr>
    </w:p>
    <w:p w:rsidR="00AB65BD" w:rsidRPr="00AB65BD" w:rsidRDefault="00AB65BD" w:rsidP="00AB65BD">
      <w:pPr>
        <w:pBdr>
          <w:bottom w:val="single" w:sz="6" w:space="1" w:color="auto"/>
        </w:pBdr>
        <w:spacing w:after="0" w:line="240" w:lineRule="auto"/>
        <w:jc w:val="center"/>
        <w:rPr>
          <w:rFonts w:ascii="Palatino Linotype" w:hAnsi="Palatino Linotype"/>
          <w:b/>
          <w:sz w:val="28"/>
          <w:szCs w:val="28"/>
        </w:rPr>
      </w:pPr>
      <w:r w:rsidRPr="00AB65BD">
        <w:rPr>
          <w:rFonts w:ascii="Palatino Linotype" w:hAnsi="Palatino Linotype"/>
          <w:b/>
          <w:sz w:val="28"/>
          <w:szCs w:val="28"/>
        </w:rPr>
        <w:t>---------------------------------------------------------------</w:t>
      </w:r>
      <w:r>
        <w:rPr>
          <w:rFonts w:ascii="Palatino Linotype" w:hAnsi="Palatino Linotype"/>
          <w:b/>
          <w:sz w:val="28"/>
          <w:szCs w:val="28"/>
        </w:rPr>
        <w:t>-------------------------------</w:t>
      </w:r>
      <w:r w:rsidRPr="00AB65BD">
        <w:rPr>
          <w:rFonts w:ascii="Palatino Linotype" w:hAnsi="Palatino Linotype"/>
          <w:b/>
          <w:sz w:val="28"/>
          <w:szCs w:val="28"/>
        </w:rPr>
        <w:t>---------</w:t>
      </w:r>
    </w:p>
    <w:p w:rsidR="00272D07" w:rsidRDefault="00272D07" w:rsidP="00AB65BD">
      <w:pPr>
        <w:pBdr>
          <w:bottom w:val="single" w:sz="6" w:space="1" w:color="auto"/>
        </w:pBdr>
        <w:spacing w:after="0" w:line="240" w:lineRule="auto"/>
        <w:ind w:firstLine="708"/>
        <w:jc w:val="both"/>
        <w:rPr>
          <w:rFonts w:ascii="Palatino Linotype" w:hAnsi="Palatino Linotype"/>
          <w:sz w:val="28"/>
          <w:szCs w:val="28"/>
        </w:rPr>
      </w:pPr>
    </w:p>
    <w:p w:rsidR="00D03D44" w:rsidRPr="00D03D44" w:rsidRDefault="00D03D44" w:rsidP="00D03D44">
      <w:pPr>
        <w:pBdr>
          <w:bottom w:val="single" w:sz="6" w:space="1" w:color="auto"/>
        </w:pBdr>
        <w:spacing w:after="0" w:line="240" w:lineRule="auto"/>
        <w:jc w:val="both"/>
        <w:rPr>
          <w:rFonts w:ascii="Palatino Linotype" w:hAnsi="Palatino Linotype"/>
          <w:b/>
          <w:sz w:val="28"/>
          <w:szCs w:val="28"/>
          <w:u w:val="single"/>
        </w:rPr>
      </w:pPr>
      <w:r w:rsidRPr="00D03D44">
        <w:rPr>
          <w:rFonts w:ascii="Palatino Linotype" w:hAnsi="Palatino Linotype"/>
          <w:b/>
          <w:sz w:val="28"/>
          <w:szCs w:val="28"/>
          <w:u w:val="single"/>
        </w:rPr>
        <w:t>1.</w:t>
      </w:r>
    </w:p>
    <w:p w:rsidR="00C31F0D" w:rsidRPr="00D03D44" w:rsidRDefault="00C31F0D" w:rsidP="00D03D44">
      <w:pPr>
        <w:pBdr>
          <w:bottom w:val="single" w:sz="6" w:space="1" w:color="auto"/>
        </w:pBdr>
        <w:spacing w:after="0" w:line="240" w:lineRule="auto"/>
        <w:ind w:firstLine="708"/>
        <w:jc w:val="both"/>
        <w:rPr>
          <w:rFonts w:ascii="Palatino Linotype" w:hAnsi="Palatino Linotype"/>
          <w:b/>
          <w:i/>
          <w:sz w:val="28"/>
          <w:szCs w:val="28"/>
        </w:rPr>
      </w:pPr>
      <w:r w:rsidRPr="00D03D44">
        <w:rPr>
          <w:rFonts w:ascii="Palatino Linotype" w:hAnsi="Palatino Linotype"/>
          <w:b/>
          <w:i/>
          <w:sz w:val="28"/>
          <w:szCs w:val="28"/>
        </w:rPr>
        <w:t>Una storia travagliata</w:t>
      </w:r>
    </w:p>
    <w:p w:rsidR="00C31F0D" w:rsidRDefault="00C31F0D" w:rsidP="00A97AFA">
      <w:pPr>
        <w:pBdr>
          <w:bottom w:val="single" w:sz="6" w:space="1" w:color="auto"/>
        </w:pBdr>
        <w:spacing w:after="0" w:line="240" w:lineRule="auto"/>
        <w:jc w:val="both"/>
        <w:rPr>
          <w:rFonts w:ascii="Palatino Linotype" w:hAnsi="Palatino Linotype"/>
          <w:sz w:val="28"/>
          <w:szCs w:val="28"/>
        </w:rPr>
      </w:pPr>
    </w:p>
    <w:p w:rsidR="00C31F0D" w:rsidRDefault="00C31F0D" w:rsidP="00A97AFA">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La Costituzione dogmatica “</w:t>
      </w:r>
      <w:r w:rsidRPr="00D637EC">
        <w:rPr>
          <w:rFonts w:ascii="Palatino Linotype" w:hAnsi="Palatino Linotype"/>
          <w:i/>
          <w:sz w:val="28"/>
          <w:szCs w:val="28"/>
        </w:rPr>
        <w:t xml:space="preserve">Dei </w:t>
      </w:r>
      <w:proofErr w:type="spellStart"/>
      <w:r w:rsidRPr="00D637EC">
        <w:rPr>
          <w:rFonts w:ascii="Palatino Linotype" w:hAnsi="Palatino Linotype"/>
          <w:i/>
          <w:sz w:val="28"/>
          <w:szCs w:val="28"/>
        </w:rPr>
        <w:t>Verbum</w:t>
      </w:r>
      <w:proofErr w:type="spellEnd"/>
      <w:r>
        <w:rPr>
          <w:rFonts w:ascii="Palatino Linotype" w:hAnsi="Palatino Linotype"/>
          <w:sz w:val="28"/>
          <w:szCs w:val="28"/>
        </w:rPr>
        <w:t>” fu il documento</w:t>
      </w:r>
      <w:r w:rsidR="002F7A0C">
        <w:rPr>
          <w:rFonts w:ascii="Palatino Linotype" w:hAnsi="Palatino Linotype"/>
          <w:sz w:val="28"/>
          <w:szCs w:val="28"/>
        </w:rPr>
        <w:t xml:space="preserve"> che </w:t>
      </w:r>
      <w:proofErr w:type="spellStart"/>
      <w:r w:rsidR="002F7A0C">
        <w:rPr>
          <w:rFonts w:ascii="Palatino Linotype" w:hAnsi="Palatino Linotype"/>
          <w:sz w:val="28"/>
          <w:szCs w:val="28"/>
        </w:rPr>
        <w:t>prsentò</w:t>
      </w:r>
      <w:proofErr w:type="spellEnd"/>
      <w:r w:rsidR="002F7A0C">
        <w:rPr>
          <w:rFonts w:ascii="Palatino Linotype" w:hAnsi="Palatino Linotype"/>
          <w:sz w:val="28"/>
          <w:szCs w:val="28"/>
        </w:rPr>
        <w:t xml:space="preserve"> più contrasti e richiese più interventi e revisioni. Conobbe persino il ritiro dello schema preparato dalla Commissione Teologica preparatoria.</w:t>
      </w:r>
    </w:p>
    <w:p w:rsidR="0079106E" w:rsidRDefault="00EC31C4" w:rsidP="0041095E">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 xml:space="preserve">Il Concilio fu subito interessato ai problemi riguardanti la Sacra Scrittura da più di un centinaio di proposte, che vennero raggruppate in due capitoli: </w:t>
      </w:r>
      <w:r w:rsidRPr="00EC31C4">
        <w:rPr>
          <w:rFonts w:ascii="Palatino Linotype" w:hAnsi="Palatino Linotype"/>
          <w:i/>
          <w:sz w:val="28"/>
          <w:szCs w:val="28"/>
        </w:rPr>
        <w:t xml:space="preserve">De Sacra </w:t>
      </w:r>
      <w:proofErr w:type="spellStart"/>
      <w:r w:rsidRPr="00EC31C4">
        <w:rPr>
          <w:rFonts w:ascii="Palatino Linotype" w:hAnsi="Palatino Linotype"/>
          <w:i/>
          <w:sz w:val="28"/>
          <w:szCs w:val="28"/>
        </w:rPr>
        <w:t>Scriptura</w:t>
      </w:r>
      <w:proofErr w:type="spellEnd"/>
      <w:r>
        <w:rPr>
          <w:rFonts w:ascii="Palatino Linotype" w:hAnsi="Palatino Linotype"/>
          <w:i/>
          <w:sz w:val="28"/>
          <w:szCs w:val="28"/>
        </w:rPr>
        <w:t xml:space="preserve"> </w:t>
      </w:r>
      <w:r w:rsidRPr="00EC31C4">
        <w:rPr>
          <w:rFonts w:ascii="Palatino Linotype" w:hAnsi="Palatino Linotype"/>
          <w:sz w:val="28"/>
          <w:szCs w:val="28"/>
        </w:rPr>
        <w:t>e</w:t>
      </w:r>
      <w:r>
        <w:rPr>
          <w:rFonts w:ascii="Palatino Linotype" w:hAnsi="Palatino Linotype"/>
          <w:i/>
          <w:sz w:val="28"/>
          <w:szCs w:val="28"/>
        </w:rPr>
        <w:t xml:space="preserve"> De </w:t>
      </w:r>
      <w:proofErr w:type="spellStart"/>
      <w:r>
        <w:rPr>
          <w:rFonts w:ascii="Palatino Linotype" w:hAnsi="Palatino Linotype"/>
          <w:i/>
          <w:sz w:val="28"/>
          <w:szCs w:val="28"/>
        </w:rPr>
        <w:t>Catholica</w:t>
      </w:r>
      <w:proofErr w:type="spellEnd"/>
      <w:r>
        <w:rPr>
          <w:rFonts w:ascii="Palatino Linotype" w:hAnsi="Palatino Linotype"/>
          <w:i/>
          <w:sz w:val="28"/>
          <w:szCs w:val="28"/>
        </w:rPr>
        <w:t xml:space="preserve"> </w:t>
      </w:r>
      <w:proofErr w:type="spellStart"/>
      <w:r>
        <w:rPr>
          <w:rFonts w:ascii="Palatino Linotype" w:hAnsi="Palatino Linotype"/>
          <w:i/>
          <w:sz w:val="28"/>
          <w:szCs w:val="28"/>
        </w:rPr>
        <w:t>Traditione</w:t>
      </w:r>
      <w:proofErr w:type="spellEnd"/>
      <w:r>
        <w:rPr>
          <w:rFonts w:ascii="Palatino Linotype" w:hAnsi="Palatino Linotype"/>
          <w:i/>
          <w:sz w:val="28"/>
          <w:szCs w:val="28"/>
        </w:rPr>
        <w:t xml:space="preserve">. </w:t>
      </w:r>
      <w:r w:rsidRPr="00EC31C4">
        <w:rPr>
          <w:rFonts w:ascii="Palatino Linotype" w:hAnsi="Palatino Linotype"/>
          <w:sz w:val="28"/>
          <w:szCs w:val="28"/>
        </w:rPr>
        <w:t>La Commissione teologica preparatoria preparò uno schema</w:t>
      </w:r>
      <w:r>
        <w:rPr>
          <w:rFonts w:ascii="Palatino Linotype" w:hAnsi="Palatino Linotype"/>
          <w:sz w:val="28"/>
          <w:szCs w:val="28"/>
        </w:rPr>
        <w:t xml:space="preserve"> di costituzione dal titolo </w:t>
      </w:r>
      <w:r w:rsidRPr="00EC31C4">
        <w:rPr>
          <w:rFonts w:ascii="Palatino Linotype" w:hAnsi="Palatino Linotype"/>
          <w:i/>
          <w:sz w:val="28"/>
          <w:szCs w:val="28"/>
        </w:rPr>
        <w:t xml:space="preserve">De </w:t>
      </w:r>
      <w:proofErr w:type="spellStart"/>
      <w:r w:rsidRPr="00EC31C4">
        <w:rPr>
          <w:rFonts w:ascii="Palatino Linotype" w:hAnsi="Palatino Linotype"/>
          <w:i/>
          <w:sz w:val="28"/>
          <w:szCs w:val="28"/>
        </w:rPr>
        <w:t>fontibus</w:t>
      </w:r>
      <w:proofErr w:type="spellEnd"/>
      <w:r w:rsidRPr="00EC31C4">
        <w:rPr>
          <w:rFonts w:ascii="Palatino Linotype" w:hAnsi="Palatino Linotype"/>
          <w:i/>
          <w:sz w:val="28"/>
          <w:szCs w:val="28"/>
        </w:rPr>
        <w:t xml:space="preserve"> </w:t>
      </w:r>
      <w:proofErr w:type="spellStart"/>
      <w:r w:rsidRPr="00EC31C4">
        <w:rPr>
          <w:rFonts w:ascii="Palatino Linotype" w:hAnsi="Palatino Linotype"/>
          <w:i/>
          <w:sz w:val="28"/>
          <w:szCs w:val="28"/>
        </w:rPr>
        <w:t>Rivelationis</w:t>
      </w:r>
      <w:proofErr w:type="spellEnd"/>
      <w:r w:rsidRPr="00EC31C4">
        <w:rPr>
          <w:rFonts w:ascii="Palatino Linotype" w:hAnsi="Palatino Linotype"/>
          <w:i/>
          <w:sz w:val="28"/>
          <w:szCs w:val="28"/>
        </w:rPr>
        <w:t>.</w:t>
      </w:r>
      <w:r w:rsidR="00E636DA">
        <w:rPr>
          <w:rFonts w:ascii="Palatino Linotype" w:hAnsi="Palatino Linotype"/>
          <w:sz w:val="28"/>
          <w:szCs w:val="28"/>
        </w:rPr>
        <w:t xml:space="preserve"> Lo schema presentato alla C</w:t>
      </w:r>
      <w:r>
        <w:rPr>
          <w:rFonts w:ascii="Palatino Linotype" w:hAnsi="Palatino Linotype"/>
          <w:sz w:val="28"/>
          <w:szCs w:val="28"/>
        </w:rPr>
        <w:t>ommissione centrale preparatoria e successivamente emendato ricevette</w:t>
      </w:r>
      <w:r w:rsidR="0041095E">
        <w:rPr>
          <w:rFonts w:ascii="Palatino Linotype" w:hAnsi="Palatino Linotype"/>
          <w:sz w:val="28"/>
          <w:szCs w:val="28"/>
        </w:rPr>
        <w:t xml:space="preserve"> l’autorizzazione pontificia per essere presentato in aula. Se ne assunsero il compito il card. </w:t>
      </w:r>
      <w:proofErr w:type="spellStart"/>
      <w:r w:rsidR="0041095E">
        <w:rPr>
          <w:rFonts w:ascii="Palatino Linotype" w:hAnsi="Palatino Linotype"/>
          <w:sz w:val="28"/>
          <w:szCs w:val="28"/>
        </w:rPr>
        <w:t>Ottaviani</w:t>
      </w:r>
      <w:proofErr w:type="spellEnd"/>
      <w:r w:rsidR="0041095E">
        <w:rPr>
          <w:rFonts w:ascii="Palatino Linotype" w:hAnsi="Palatino Linotype"/>
          <w:sz w:val="28"/>
          <w:szCs w:val="28"/>
        </w:rPr>
        <w:t xml:space="preserve"> e mons. S. </w:t>
      </w:r>
      <w:proofErr w:type="spellStart"/>
      <w:r w:rsidR="0041095E">
        <w:rPr>
          <w:rFonts w:ascii="Palatino Linotype" w:hAnsi="Palatino Linotype"/>
          <w:sz w:val="28"/>
          <w:szCs w:val="28"/>
        </w:rPr>
        <w:t>Garofalo</w:t>
      </w:r>
      <w:proofErr w:type="spellEnd"/>
      <w:r w:rsidR="0041095E">
        <w:rPr>
          <w:rFonts w:ascii="Palatino Linotype" w:hAnsi="Palatino Linotype"/>
          <w:sz w:val="28"/>
          <w:szCs w:val="28"/>
        </w:rPr>
        <w:t>, sollevando subito notevole interesse, tanto che in una settimana ci furono più di 104 interventi, ma crescendo l’atteggiamento critico si votò sull’interruzione della discussione (su 2209 votanti, 1368 furono favorevoli all’interruzione, 822 contrari e 19 voti nulli). Non si era raggiunta la maggioranza dei due terzi, ma Giovanni XXIII decise il ritiro dello schema</w:t>
      </w:r>
      <w:r w:rsidR="0079106E">
        <w:rPr>
          <w:rFonts w:ascii="Palatino Linotype" w:hAnsi="Palatino Linotype"/>
          <w:sz w:val="28"/>
          <w:szCs w:val="28"/>
        </w:rPr>
        <w:t xml:space="preserve"> sembra affermando: “Adesso per una volta faccio il Papa”. </w:t>
      </w:r>
    </w:p>
    <w:p w:rsidR="0041095E" w:rsidRDefault="0079106E" w:rsidP="0041095E">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Costitu</w:t>
      </w:r>
      <w:r w:rsidR="00EA2A13">
        <w:rPr>
          <w:rFonts w:ascii="Palatino Linotype" w:hAnsi="Palatino Linotype"/>
          <w:sz w:val="28"/>
          <w:szCs w:val="28"/>
        </w:rPr>
        <w:t>ì</w:t>
      </w:r>
      <w:r>
        <w:rPr>
          <w:rFonts w:ascii="Palatino Linotype" w:hAnsi="Palatino Linotype"/>
          <w:sz w:val="28"/>
          <w:szCs w:val="28"/>
        </w:rPr>
        <w:t xml:space="preserve"> per la rielaborazione del documento una </w:t>
      </w:r>
      <w:r w:rsidR="00E636DA">
        <w:rPr>
          <w:rFonts w:ascii="Palatino Linotype" w:hAnsi="Palatino Linotype"/>
          <w:sz w:val="28"/>
          <w:szCs w:val="28"/>
        </w:rPr>
        <w:t>C</w:t>
      </w:r>
      <w:r>
        <w:rPr>
          <w:rFonts w:ascii="Palatino Linotype" w:hAnsi="Palatino Linotype"/>
          <w:sz w:val="28"/>
          <w:szCs w:val="28"/>
        </w:rPr>
        <w:t xml:space="preserve">ommissione mista presieduta dai cardinali </w:t>
      </w:r>
      <w:proofErr w:type="spellStart"/>
      <w:r>
        <w:rPr>
          <w:rFonts w:ascii="Palatino Linotype" w:hAnsi="Palatino Linotype"/>
          <w:sz w:val="28"/>
          <w:szCs w:val="28"/>
        </w:rPr>
        <w:t>Ottaviani</w:t>
      </w:r>
      <w:proofErr w:type="spellEnd"/>
      <w:r>
        <w:rPr>
          <w:rFonts w:ascii="Palatino Linotype" w:hAnsi="Palatino Linotype"/>
          <w:sz w:val="28"/>
          <w:szCs w:val="28"/>
        </w:rPr>
        <w:t xml:space="preserve"> e Bea, e formata</w:t>
      </w:r>
      <w:r w:rsidR="00E636DA">
        <w:rPr>
          <w:rFonts w:ascii="Palatino Linotype" w:hAnsi="Palatino Linotype"/>
          <w:sz w:val="28"/>
          <w:szCs w:val="28"/>
        </w:rPr>
        <w:t xml:space="preserve"> da 6 cardinali nominati dal Papa, più tutti i membri della Commissione per la Fede e i costumi e tutti i padri conciliari che erano membri o consultori del segretariato per l’unione dei cristiani. Da questo segretariato e dai vescovi e cardinali impegnati soprattutto nei paesi del nord nella guida delle diocesi, venivano le critiche principali allo schema: Scrittura, Tradizione, Magistero.</w:t>
      </w:r>
    </w:p>
    <w:p w:rsidR="00E636DA" w:rsidRDefault="00E636DA" w:rsidP="0041095E">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Suddividendosi in 5 sottocommissioni</w:t>
      </w:r>
      <w:r w:rsidR="00FC2380">
        <w:rPr>
          <w:rFonts w:ascii="Palatino Linotype" w:hAnsi="Palatino Linotype"/>
          <w:sz w:val="28"/>
          <w:szCs w:val="28"/>
        </w:rPr>
        <w:t xml:space="preserve"> la commissione mista mise a punto un nuovo schema del quale il 23 aprile 1966 Giovanni XXIII autorizzava l’invio ai padri.</w:t>
      </w:r>
    </w:p>
    <w:p w:rsidR="00A95D75" w:rsidRDefault="00FC2380" w:rsidP="0041095E">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lastRenderedPageBreak/>
        <w:t>Ricevute 2481 proposte di emendamenti la Commissione dottrinale istituì una sottocommissione di sette padri che, aiutati dai vari periti, in una quindicina di riunioni elaborò un testo rivisto e approvato dalla Commissione con 17 voti contro 7</w:t>
      </w:r>
      <w:r w:rsidR="00A95D75">
        <w:rPr>
          <w:rFonts w:ascii="Palatino Linotype" w:hAnsi="Palatino Linotype"/>
          <w:sz w:val="28"/>
          <w:szCs w:val="28"/>
        </w:rPr>
        <w:t>. La novità del testo consisteva nell’aver abbreviato il proemio e nell’aver fusa parte della materia in esso contenuta con il primo capitolo, ottenendone due altri</w:t>
      </w:r>
      <w:r w:rsidR="00924280">
        <w:rPr>
          <w:rFonts w:ascii="Palatino Linotype" w:hAnsi="Palatino Linotype"/>
          <w:sz w:val="28"/>
          <w:szCs w:val="28"/>
        </w:rPr>
        <w:t>:</w:t>
      </w:r>
      <w:r w:rsidR="00A95D75">
        <w:rPr>
          <w:rFonts w:ascii="Palatino Linotype" w:hAnsi="Palatino Linotype"/>
          <w:sz w:val="28"/>
          <w:szCs w:val="28"/>
        </w:rPr>
        <w:t xml:space="preserve"> la rivelazione e la trasmissione della </w:t>
      </w:r>
      <w:r w:rsidR="0098398B">
        <w:rPr>
          <w:rFonts w:ascii="Palatino Linotype" w:hAnsi="Palatino Linotype"/>
          <w:sz w:val="28"/>
          <w:szCs w:val="28"/>
        </w:rPr>
        <w:t xml:space="preserve"> </w:t>
      </w:r>
      <w:r w:rsidR="00A95D75">
        <w:rPr>
          <w:rFonts w:ascii="Palatino Linotype" w:hAnsi="Palatino Linotype"/>
          <w:sz w:val="28"/>
          <w:szCs w:val="28"/>
        </w:rPr>
        <w:t xml:space="preserve">divina </w:t>
      </w:r>
      <w:r w:rsidR="0098398B">
        <w:rPr>
          <w:rFonts w:ascii="Palatino Linotype" w:hAnsi="Palatino Linotype"/>
          <w:sz w:val="28"/>
          <w:szCs w:val="28"/>
        </w:rPr>
        <w:t xml:space="preserve"> </w:t>
      </w:r>
      <w:r w:rsidR="00A95D75">
        <w:rPr>
          <w:rFonts w:ascii="Palatino Linotype" w:hAnsi="Palatino Linotype"/>
          <w:sz w:val="28"/>
          <w:szCs w:val="28"/>
        </w:rPr>
        <w:t>Rivelazione.</w:t>
      </w:r>
      <w:r w:rsidR="004B11C8">
        <w:rPr>
          <w:rFonts w:ascii="Palatino Linotype" w:hAnsi="Palatino Linotype"/>
          <w:sz w:val="28"/>
          <w:szCs w:val="28"/>
        </w:rPr>
        <w:t xml:space="preserve"> </w:t>
      </w:r>
      <w:r w:rsidR="0098398B">
        <w:rPr>
          <w:rFonts w:ascii="Palatino Linotype" w:hAnsi="Palatino Linotype"/>
          <w:sz w:val="28"/>
          <w:szCs w:val="28"/>
        </w:rPr>
        <w:t xml:space="preserve"> </w:t>
      </w:r>
      <w:r w:rsidR="00A95D75">
        <w:rPr>
          <w:rFonts w:ascii="Palatino Linotype" w:hAnsi="Palatino Linotype"/>
          <w:sz w:val="28"/>
          <w:szCs w:val="28"/>
        </w:rPr>
        <w:t xml:space="preserve">Paolo </w:t>
      </w:r>
      <w:r w:rsidR="0098398B">
        <w:rPr>
          <w:rFonts w:ascii="Palatino Linotype" w:hAnsi="Palatino Linotype"/>
          <w:sz w:val="28"/>
          <w:szCs w:val="28"/>
        </w:rPr>
        <w:t xml:space="preserve"> </w:t>
      </w:r>
      <w:proofErr w:type="spellStart"/>
      <w:r w:rsidR="00A95D75">
        <w:rPr>
          <w:rFonts w:ascii="Palatino Linotype" w:hAnsi="Palatino Linotype"/>
          <w:sz w:val="28"/>
          <w:szCs w:val="28"/>
        </w:rPr>
        <w:t>VI</w:t>
      </w:r>
      <w:proofErr w:type="spellEnd"/>
      <w:r w:rsidR="00A95D75">
        <w:rPr>
          <w:rFonts w:ascii="Palatino Linotype" w:hAnsi="Palatino Linotype"/>
          <w:sz w:val="28"/>
          <w:szCs w:val="28"/>
        </w:rPr>
        <w:t xml:space="preserve">, </w:t>
      </w:r>
      <w:r w:rsidR="0098398B">
        <w:rPr>
          <w:rFonts w:ascii="Palatino Linotype" w:hAnsi="Palatino Linotype"/>
          <w:sz w:val="28"/>
          <w:szCs w:val="28"/>
        </w:rPr>
        <w:t xml:space="preserve"> </w:t>
      </w:r>
      <w:r w:rsidR="00A95D75">
        <w:rPr>
          <w:rFonts w:ascii="Palatino Linotype" w:hAnsi="Palatino Linotype"/>
          <w:sz w:val="28"/>
          <w:szCs w:val="28"/>
        </w:rPr>
        <w:t>il</w:t>
      </w:r>
      <w:r w:rsidR="0098398B">
        <w:rPr>
          <w:rFonts w:ascii="Palatino Linotype" w:hAnsi="Palatino Linotype"/>
          <w:sz w:val="28"/>
          <w:szCs w:val="28"/>
        </w:rPr>
        <w:t xml:space="preserve"> </w:t>
      </w:r>
      <w:r w:rsidR="00A95D75">
        <w:rPr>
          <w:rFonts w:ascii="Palatino Linotype" w:hAnsi="Palatino Linotype"/>
          <w:sz w:val="28"/>
          <w:szCs w:val="28"/>
        </w:rPr>
        <w:t xml:space="preserve"> 3 </w:t>
      </w:r>
      <w:r w:rsidR="0098398B">
        <w:rPr>
          <w:rFonts w:ascii="Palatino Linotype" w:hAnsi="Palatino Linotype"/>
          <w:sz w:val="28"/>
          <w:szCs w:val="28"/>
        </w:rPr>
        <w:t xml:space="preserve"> </w:t>
      </w:r>
      <w:r w:rsidR="00A95D75">
        <w:rPr>
          <w:rFonts w:ascii="Palatino Linotype" w:hAnsi="Palatino Linotype"/>
          <w:sz w:val="28"/>
          <w:szCs w:val="28"/>
        </w:rPr>
        <w:t xml:space="preserve">luglio </w:t>
      </w:r>
      <w:r w:rsidR="0098398B">
        <w:rPr>
          <w:rFonts w:ascii="Palatino Linotype" w:hAnsi="Palatino Linotype"/>
          <w:sz w:val="28"/>
          <w:szCs w:val="28"/>
        </w:rPr>
        <w:t xml:space="preserve"> </w:t>
      </w:r>
      <w:r w:rsidR="00A95D75">
        <w:rPr>
          <w:rFonts w:ascii="Palatino Linotype" w:hAnsi="Palatino Linotype"/>
          <w:sz w:val="28"/>
          <w:szCs w:val="28"/>
        </w:rPr>
        <w:t xml:space="preserve">1964 </w:t>
      </w:r>
      <w:r w:rsidR="0098398B">
        <w:rPr>
          <w:rFonts w:ascii="Palatino Linotype" w:hAnsi="Palatino Linotype"/>
          <w:sz w:val="28"/>
          <w:szCs w:val="28"/>
        </w:rPr>
        <w:t xml:space="preserve"> </w:t>
      </w:r>
      <w:r w:rsidR="00A95D75">
        <w:rPr>
          <w:rFonts w:ascii="Palatino Linotype" w:hAnsi="Palatino Linotype"/>
          <w:sz w:val="28"/>
          <w:szCs w:val="28"/>
        </w:rPr>
        <w:t xml:space="preserve">ne </w:t>
      </w:r>
      <w:r w:rsidR="0098398B">
        <w:rPr>
          <w:rFonts w:ascii="Palatino Linotype" w:hAnsi="Palatino Linotype"/>
          <w:sz w:val="28"/>
          <w:szCs w:val="28"/>
        </w:rPr>
        <w:t xml:space="preserve"> </w:t>
      </w:r>
      <w:r w:rsidR="00A95D75">
        <w:rPr>
          <w:rFonts w:ascii="Palatino Linotype" w:hAnsi="Palatino Linotype"/>
          <w:sz w:val="28"/>
          <w:szCs w:val="28"/>
        </w:rPr>
        <w:t xml:space="preserve">autorizzò </w:t>
      </w:r>
      <w:r w:rsidR="0098398B">
        <w:rPr>
          <w:rFonts w:ascii="Palatino Linotype" w:hAnsi="Palatino Linotype"/>
          <w:sz w:val="28"/>
          <w:szCs w:val="28"/>
        </w:rPr>
        <w:t xml:space="preserve"> </w:t>
      </w:r>
      <w:r w:rsidR="00A95D75">
        <w:rPr>
          <w:rFonts w:ascii="Palatino Linotype" w:hAnsi="Palatino Linotype"/>
          <w:sz w:val="28"/>
          <w:szCs w:val="28"/>
        </w:rPr>
        <w:t>l’invio ai padri.</w:t>
      </w:r>
    </w:p>
    <w:p w:rsidR="004B11C8" w:rsidRDefault="004B11C8" w:rsidP="0041095E">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Il dibattito ebbe luogo in aula</w:t>
      </w:r>
      <w:r w:rsidR="003F76B3">
        <w:rPr>
          <w:rFonts w:ascii="Palatino Linotype" w:hAnsi="Palatino Linotype"/>
          <w:sz w:val="28"/>
          <w:szCs w:val="28"/>
        </w:rPr>
        <w:t xml:space="preserve"> per una settimana, conobbe ancora 69 interventi che costrinsero la speciale Commissione mista a rivedere il testo, riconsegnato ai padri alla vigilia della chiusura del terzo periodo conciliare</w:t>
      </w:r>
      <w:r w:rsidR="00436536">
        <w:rPr>
          <w:rFonts w:ascii="Palatino Linotype" w:hAnsi="Palatino Linotype"/>
          <w:sz w:val="28"/>
          <w:szCs w:val="28"/>
        </w:rPr>
        <w:t>. Testo che ottenne, alla fine, 2081 placet su 2115 votanti, 27 non placet e 7 voti nulli</w:t>
      </w:r>
      <w:r w:rsidR="0098398B">
        <w:rPr>
          <w:rFonts w:ascii="Palatino Linotype" w:hAnsi="Palatino Linotype"/>
          <w:sz w:val="28"/>
          <w:szCs w:val="28"/>
        </w:rPr>
        <w:t>.</w:t>
      </w:r>
    </w:p>
    <w:p w:rsidR="0098398B" w:rsidRDefault="0098398B" w:rsidP="0041095E">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 xml:space="preserve">Paolo </w:t>
      </w:r>
      <w:proofErr w:type="spellStart"/>
      <w:r>
        <w:rPr>
          <w:rFonts w:ascii="Palatino Linotype" w:hAnsi="Palatino Linotype"/>
          <w:sz w:val="28"/>
          <w:szCs w:val="28"/>
        </w:rPr>
        <w:t>VI</w:t>
      </w:r>
      <w:proofErr w:type="spellEnd"/>
      <w:r>
        <w:rPr>
          <w:rFonts w:ascii="Palatino Linotype" w:hAnsi="Palatino Linotype"/>
          <w:sz w:val="28"/>
          <w:szCs w:val="28"/>
        </w:rPr>
        <w:t xml:space="preserve"> promulgò il 18 novembre 1965 la Costituzione dogmatica </w:t>
      </w:r>
      <w:r w:rsidRPr="0098398B">
        <w:rPr>
          <w:rFonts w:ascii="Palatino Linotype" w:hAnsi="Palatino Linotype"/>
          <w:i/>
          <w:sz w:val="28"/>
          <w:szCs w:val="28"/>
        </w:rPr>
        <w:t xml:space="preserve">Dei </w:t>
      </w:r>
      <w:proofErr w:type="spellStart"/>
      <w:r w:rsidRPr="0098398B">
        <w:rPr>
          <w:rFonts w:ascii="Palatino Linotype" w:hAnsi="Palatino Linotype"/>
          <w:i/>
          <w:sz w:val="28"/>
          <w:szCs w:val="28"/>
        </w:rPr>
        <w:t>Verbum</w:t>
      </w:r>
      <w:proofErr w:type="spellEnd"/>
      <w:r>
        <w:rPr>
          <w:rFonts w:ascii="Palatino Linotype" w:hAnsi="Palatino Linotype"/>
          <w:sz w:val="28"/>
          <w:szCs w:val="28"/>
        </w:rPr>
        <w:t xml:space="preserve">  dopo  che  essa  aveva  riscosso,  su  2350 votanti, 2344 voti a favore e 6 contrari. Tutto questo faticoso iter dice l’importanza e la svolta che la Costituzione imprimeva alla comprensione della divina Rivelazione.</w:t>
      </w:r>
    </w:p>
    <w:p w:rsidR="00027F04" w:rsidRDefault="00027F04" w:rsidP="0041095E">
      <w:pPr>
        <w:pBdr>
          <w:bottom w:val="single" w:sz="6" w:space="1" w:color="auto"/>
        </w:pBdr>
        <w:spacing w:after="0" w:line="240" w:lineRule="auto"/>
        <w:ind w:firstLine="708"/>
        <w:jc w:val="both"/>
        <w:rPr>
          <w:rFonts w:ascii="Palatino Linotype" w:hAnsi="Palatino Linotype"/>
          <w:sz w:val="28"/>
          <w:szCs w:val="28"/>
        </w:rPr>
      </w:pPr>
    </w:p>
    <w:p w:rsidR="00027F04" w:rsidRPr="00EC31C4" w:rsidRDefault="00027F04" w:rsidP="0041095E">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Quest</w:t>
      </w:r>
      <w:r w:rsidR="000C6846">
        <w:rPr>
          <w:rFonts w:ascii="Palatino Linotype" w:hAnsi="Palatino Linotype"/>
          <w:sz w:val="28"/>
          <w:szCs w:val="28"/>
        </w:rPr>
        <w:t>o il confronto tra i due schemi di partenza:</w:t>
      </w:r>
    </w:p>
    <w:p w:rsidR="00EC31C4" w:rsidRPr="0012686B" w:rsidRDefault="00EC31C4" w:rsidP="00EC31C4">
      <w:pPr>
        <w:pBdr>
          <w:bottom w:val="single" w:sz="6" w:space="1" w:color="auto"/>
        </w:pBdr>
        <w:spacing w:after="0" w:line="240" w:lineRule="auto"/>
        <w:jc w:val="both"/>
        <w:rPr>
          <w:rFonts w:ascii="Palatino Linotype" w:hAnsi="Palatino Linotype"/>
          <w:sz w:val="28"/>
          <w:szCs w:val="28"/>
        </w:rPr>
      </w:pPr>
    </w:p>
    <w:p w:rsidR="00A97AFA" w:rsidRDefault="00A97AFA"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 xml:space="preserve">1) </w:t>
      </w:r>
      <w:r w:rsidRPr="00A97AFA">
        <w:rPr>
          <w:rFonts w:ascii="Palatino Linotype" w:hAnsi="Palatino Linotype"/>
          <w:sz w:val="28"/>
          <w:szCs w:val="28"/>
        </w:rPr>
        <w:t>Duplice</w:t>
      </w:r>
      <w:r>
        <w:rPr>
          <w:rFonts w:ascii="Palatino Linotype" w:hAnsi="Palatino Linotype"/>
          <w:sz w:val="28"/>
          <w:szCs w:val="28"/>
        </w:rPr>
        <w:t xml:space="preserve"> fonte della Rivelazione</w:t>
      </w:r>
      <w:r>
        <w:rPr>
          <w:rFonts w:ascii="Palatino Linotype" w:hAnsi="Palatino Linotype"/>
          <w:sz w:val="28"/>
          <w:szCs w:val="28"/>
        </w:rPr>
        <w:tab/>
      </w:r>
      <w:r>
        <w:rPr>
          <w:rFonts w:ascii="Palatino Linotype" w:hAnsi="Palatino Linotype"/>
          <w:sz w:val="28"/>
          <w:szCs w:val="28"/>
        </w:rPr>
        <w:tab/>
        <w:t xml:space="preserve">1) La Rivelazione (Dei </w:t>
      </w:r>
      <w:proofErr w:type="spellStart"/>
      <w:r>
        <w:rPr>
          <w:rFonts w:ascii="Palatino Linotype" w:hAnsi="Palatino Linotype"/>
          <w:sz w:val="28"/>
          <w:szCs w:val="28"/>
        </w:rPr>
        <w:t>Verbum</w:t>
      </w:r>
      <w:proofErr w:type="spellEnd"/>
      <w:r>
        <w:rPr>
          <w:rFonts w:ascii="Palatino Linotype" w:hAnsi="Palatino Linotype"/>
          <w:sz w:val="28"/>
          <w:szCs w:val="28"/>
        </w:rPr>
        <w:t>)</w:t>
      </w:r>
    </w:p>
    <w:p w:rsidR="00A97AFA" w:rsidRDefault="00A97AFA"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2) Ispirazione, incuranza e composi</w:t>
      </w:r>
      <w:r w:rsidR="000476D0">
        <w:rPr>
          <w:rFonts w:ascii="Palatino Linotype" w:hAnsi="Palatino Linotype"/>
          <w:sz w:val="28"/>
          <w:szCs w:val="28"/>
        </w:rPr>
        <w:t>-</w:t>
      </w:r>
      <w:r w:rsidR="000476D0">
        <w:rPr>
          <w:rFonts w:ascii="Palatino Linotype" w:hAnsi="Palatino Linotype"/>
          <w:sz w:val="28"/>
          <w:szCs w:val="28"/>
        </w:rPr>
        <w:tab/>
      </w:r>
      <w:r>
        <w:rPr>
          <w:rFonts w:ascii="Palatino Linotype" w:hAnsi="Palatino Linotype"/>
          <w:sz w:val="28"/>
          <w:szCs w:val="28"/>
        </w:rPr>
        <w:t xml:space="preserve">2) </w:t>
      </w:r>
      <w:r w:rsidR="000476D0">
        <w:rPr>
          <w:rFonts w:ascii="Palatino Linotype" w:hAnsi="Palatino Linotype"/>
          <w:sz w:val="28"/>
          <w:szCs w:val="28"/>
        </w:rPr>
        <w:t>La trasmissione della divina</w:t>
      </w:r>
    </w:p>
    <w:p w:rsidR="00A97AFA" w:rsidRDefault="00A97AFA"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 xml:space="preserve"> </w:t>
      </w:r>
      <w:r w:rsidR="000476D0">
        <w:rPr>
          <w:rFonts w:ascii="Palatino Linotype" w:hAnsi="Palatino Linotype"/>
          <w:sz w:val="28"/>
          <w:szCs w:val="28"/>
        </w:rPr>
        <w:t xml:space="preserve">   </w:t>
      </w:r>
      <w:r>
        <w:rPr>
          <w:rFonts w:ascii="Palatino Linotype" w:hAnsi="Palatino Linotype"/>
          <w:sz w:val="28"/>
          <w:szCs w:val="28"/>
        </w:rPr>
        <w:t>letteraria della scrittura</w:t>
      </w:r>
      <w:r w:rsidR="000476D0">
        <w:rPr>
          <w:rFonts w:ascii="Palatino Linotype" w:hAnsi="Palatino Linotype"/>
          <w:sz w:val="28"/>
          <w:szCs w:val="28"/>
        </w:rPr>
        <w:tab/>
      </w:r>
      <w:r w:rsidR="000476D0">
        <w:rPr>
          <w:rFonts w:ascii="Palatino Linotype" w:hAnsi="Palatino Linotype"/>
          <w:sz w:val="28"/>
          <w:szCs w:val="28"/>
        </w:rPr>
        <w:tab/>
      </w:r>
      <w:r w:rsidR="000476D0">
        <w:rPr>
          <w:rFonts w:ascii="Palatino Linotype" w:hAnsi="Palatino Linotype"/>
          <w:sz w:val="28"/>
          <w:szCs w:val="28"/>
        </w:rPr>
        <w:tab/>
        <w:t xml:space="preserve">    rivelazione</w:t>
      </w:r>
    </w:p>
    <w:p w:rsidR="000476D0" w:rsidRDefault="000476D0"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3) Il Vecchio Testamento</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3) L’ispirazione divina e l’</w:t>
      </w:r>
      <w:proofErr w:type="spellStart"/>
      <w:r>
        <w:rPr>
          <w:rFonts w:ascii="Palatino Linotype" w:hAnsi="Palatino Linotype"/>
          <w:sz w:val="28"/>
          <w:szCs w:val="28"/>
        </w:rPr>
        <w:t>inter-</w:t>
      </w:r>
      <w:proofErr w:type="spellEnd"/>
    </w:p>
    <w:p w:rsidR="000476D0" w:rsidRDefault="000476D0"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 xml:space="preserve">    </w:t>
      </w:r>
      <w:proofErr w:type="spellStart"/>
      <w:r>
        <w:rPr>
          <w:rFonts w:ascii="Palatino Linotype" w:hAnsi="Palatino Linotype"/>
          <w:sz w:val="28"/>
          <w:szCs w:val="28"/>
        </w:rPr>
        <w:t>pretazione</w:t>
      </w:r>
      <w:proofErr w:type="spellEnd"/>
      <w:r>
        <w:rPr>
          <w:rFonts w:ascii="Palatino Linotype" w:hAnsi="Palatino Linotype"/>
          <w:sz w:val="28"/>
          <w:szCs w:val="28"/>
        </w:rPr>
        <w:t xml:space="preserve"> della Sacra Scrittura</w:t>
      </w:r>
    </w:p>
    <w:p w:rsidR="001F2876" w:rsidRDefault="001F2876"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4) Il Nuovo Testamento</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4) Il Vecchio Testamento</w:t>
      </w:r>
    </w:p>
    <w:p w:rsidR="001F2876" w:rsidRDefault="001F2876"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5) La Scrittura nella Chiesa</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5) Il Nuovo testamento</w:t>
      </w:r>
    </w:p>
    <w:p w:rsidR="001F2876" w:rsidRDefault="001F2876"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6) La Sacra Scrittura nella vita</w:t>
      </w:r>
    </w:p>
    <w:p w:rsidR="001F2876" w:rsidRDefault="001F2876"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 xml:space="preserve">    Della Chiesa</w:t>
      </w:r>
    </w:p>
    <w:p w:rsidR="00D03D44" w:rsidRDefault="00D03D44" w:rsidP="00A97AFA">
      <w:pPr>
        <w:pBdr>
          <w:bottom w:val="single" w:sz="6" w:space="1" w:color="auto"/>
        </w:pBdr>
        <w:spacing w:after="0" w:line="240" w:lineRule="auto"/>
        <w:jc w:val="both"/>
        <w:rPr>
          <w:rFonts w:ascii="Palatino Linotype" w:hAnsi="Palatino Linotype"/>
          <w:sz w:val="28"/>
          <w:szCs w:val="28"/>
        </w:rPr>
      </w:pPr>
    </w:p>
    <w:p w:rsidR="001F2876" w:rsidRDefault="001F2876" w:rsidP="00A97AFA">
      <w:pPr>
        <w:pBdr>
          <w:bottom w:val="single" w:sz="6" w:space="1" w:color="auto"/>
        </w:pBdr>
        <w:spacing w:after="0" w:line="240" w:lineRule="auto"/>
        <w:jc w:val="both"/>
        <w:rPr>
          <w:rFonts w:ascii="Palatino Linotype" w:hAnsi="Palatino Linotype"/>
          <w:sz w:val="28"/>
          <w:szCs w:val="28"/>
        </w:rPr>
      </w:pPr>
    </w:p>
    <w:p w:rsidR="00742A7B" w:rsidRDefault="00742A7B" w:rsidP="00A97AFA">
      <w:pPr>
        <w:pBdr>
          <w:bottom w:val="single" w:sz="6" w:space="1" w:color="auto"/>
        </w:pBdr>
        <w:spacing w:after="0" w:line="240" w:lineRule="auto"/>
        <w:jc w:val="both"/>
        <w:rPr>
          <w:rFonts w:ascii="Palatino Linotype" w:hAnsi="Palatino Linotype"/>
          <w:sz w:val="28"/>
          <w:szCs w:val="28"/>
        </w:rPr>
      </w:pPr>
    </w:p>
    <w:p w:rsidR="00742A7B" w:rsidRDefault="00742A7B" w:rsidP="00A97AFA">
      <w:pPr>
        <w:pBdr>
          <w:bottom w:val="single" w:sz="6" w:space="1" w:color="auto"/>
        </w:pBdr>
        <w:spacing w:after="0" w:line="240" w:lineRule="auto"/>
        <w:jc w:val="both"/>
        <w:rPr>
          <w:rFonts w:ascii="Palatino Linotype" w:hAnsi="Palatino Linotype"/>
          <w:sz w:val="28"/>
          <w:szCs w:val="28"/>
        </w:rPr>
      </w:pPr>
    </w:p>
    <w:p w:rsidR="000C6846" w:rsidRDefault="000C6846" w:rsidP="00A97AFA">
      <w:pPr>
        <w:pBdr>
          <w:bottom w:val="single" w:sz="6" w:space="1" w:color="auto"/>
        </w:pBdr>
        <w:spacing w:after="0" w:line="240" w:lineRule="auto"/>
        <w:jc w:val="both"/>
        <w:rPr>
          <w:rFonts w:ascii="Palatino Linotype" w:hAnsi="Palatino Linotype"/>
          <w:sz w:val="28"/>
          <w:szCs w:val="28"/>
        </w:rPr>
      </w:pPr>
    </w:p>
    <w:p w:rsidR="000C6846" w:rsidRDefault="000C6846" w:rsidP="00A97AFA">
      <w:pPr>
        <w:pBdr>
          <w:bottom w:val="single" w:sz="6" w:space="1" w:color="auto"/>
        </w:pBdr>
        <w:spacing w:after="0" w:line="240" w:lineRule="auto"/>
        <w:jc w:val="both"/>
        <w:rPr>
          <w:rFonts w:ascii="Palatino Linotype" w:hAnsi="Palatino Linotype"/>
          <w:sz w:val="28"/>
          <w:szCs w:val="28"/>
        </w:rPr>
      </w:pPr>
    </w:p>
    <w:p w:rsidR="000C6846" w:rsidRDefault="000C6846" w:rsidP="00A97AFA">
      <w:pPr>
        <w:pBdr>
          <w:bottom w:val="single" w:sz="6" w:space="1" w:color="auto"/>
        </w:pBdr>
        <w:spacing w:after="0" w:line="240" w:lineRule="auto"/>
        <w:jc w:val="both"/>
        <w:rPr>
          <w:rFonts w:ascii="Palatino Linotype" w:hAnsi="Palatino Linotype"/>
          <w:sz w:val="28"/>
          <w:szCs w:val="28"/>
        </w:rPr>
      </w:pPr>
    </w:p>
    <w:p w:rsidR="00742A7B" w:rsidRDefault="00742A7B" w:rsidP="00A97AFA">
      <w:pPr>
        <w:pBdr>
          <w:bottom w:val="single" w:sz="6" w:space="1" w:color="auto"/>
        </w:pBdr>
        <w:spacing w:after="0" w:line="240" w:lineRule="auto"/>
        <w:jc w:val="both"/>
        <w:rPr>
          <w:rFonts w:ascii="Palatino Linotype" w:hAnsi="Palatino Linotype"/>
          <w:sz w:val="28"/>
          <w:szCs w:val="28"/>
        </w:rPr>
      </w:pPr>
    </w:p>
    <w:p w:rsidR="00D03D44" w:rsidRPr="00D03D44" w:rsidRDefault="00D03D44" w:rsidP="00A97AFA">
      <w:pPr>
        <w:pBdr>
          <w:bottom w:val="single" w:sz="6" w:space="1" w:color="auto"/>
        </w:pBdr>
        <w:spacing w:after="0" w:line="240" w:lineRule="auto"/>
        <w:jc w:val="both"/>
        <w:rPr>
          <w:rFonts w:ascii="Palatino Linotype" w:hAnsi="Palatino Linotype"/>
          <w:b/>
          <w:sz w:val="28"/>
          <w:szCs w:val="28"/>
          <w:u w:val="single"/>
        </w:rPr>
      </w:pPr>
      <w:r w:rsidRPr="00D03D44">
        <w:rPr>
          <w:rFonts w:ascii="Palatino Linotype" w:hAnsi="Palatino Linotype"/>
          <w:b/>
          <w:sz w:val="28"/>
          <w:szCs w:val="28"/>
          <w:u w:val="single"/>
        </w:rPr>
        <w:lastRenderedPageBreak/>
        <w:t>2.</w:t>
      </w:r>
    </w:p>
    <w:p w:rsidR="001F2876" w:rsidRDefault="001F2876" w:rsidP="00D03D44">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Dopo il Proemio iniziale ecco i titoli dei diversi capitoli</w:t>
      </w:r>
      <w:r w:rsidR="00742A7B">
        <w:rPr>
          <w:rFonts w:ascii="Palatino Linotype" w:hAnsi="Palatino Linotype"/>
          <w:sz w:val="28"/>
          <w:szCs w:val="28"/>
        </w:rPr>
        <w:t xml:space="preserve"> della </w:t>
      </w:r>
      <w:r w:rsidR="00742A7B" w:rsidRPr="00742A7B">
        <w:rPr>
          <w:rFonts w:ascii="Palatino Linotype" w:hAnsi="Palatino Linotype"/>
          <w:i/>
          <w:sz w:val="28"/>
          <w:szCs w:val="28"/>
        </w:rPr>
        <w:t xml:space="preserve">Dei </w:t>
      </w:r>
      <w:proofErr w:type="spellStart"/>
      <w:r w:rsidR="00742A7B" w:rsidRPr="00742A7B">
        <w:rPr>
          <w:rFonts w:ascii="Palatino Linotype" w:hAnsi="Palatino Linotype"/>
          <w:i/>
          <w:sz w:val="28"/>
          <w:szCs w:val="28"/>
        </w:rPr>
        <w:t>Verbum</w:t>
      </w:r>
      <w:proofErr w:type="spellEnd"/>
      <w:r w:rsidR="00742A7B">
        <w:rPr>
          <w:rFonts w:ascii="Palatino Linotype" w:hAnsi="Palatino Linotype"/>
          <w:sz w:val="28"/>
          <w:szCs w:val="28"/>
        </w:rPr>
        <w:t>:</w:t>
      </w:r>
    </w:p>
    <w:p w:rsidR="001F2876" w:rsidRDefault="001F2876" w:rsidP="00A97AFA">
      <w:pPr>
        <w:pBdr>
          <w:bottom w:val="single" w:sz="6" w:space="1" w:color="auto"/>
        </w:pBdr>
        <w:spacing w:after="0" w:line="240" w:lineRule="auto"/>
        <w:jc w:val="both"/>
        <w:rPr>
          <w:rFonts w:ascii="Palatino Linotype" w:hAnsi="Palatino Linotype"/>
          <w:sz w:val="28"/>
          <w:szCs w:val="28"/>
        </w:rPr>
      </w:pPr>
    </w:p>
    <w:p w:rsidR="00792052" w:rsidRPr="00BB02EC" w:rsidRDefault="001F2876" w:rsidP="00A97AFA">
      <w:pPr>
        <w:pBdr>
          <w:bottom w:val="single" w:sz="6" w:space="1" w:color="auto"/>
        </w:pBdr>
        <w:spacing w:after="0" w:line="240" w:lineRule="auto"/>
        <w:jc w:val="both"/>
        <w:rPr>
          <w:rFonts w:ascii="Palatino Linotype" w:hAnsi="Palatino Linotype"/>
          <w:b/>
          <w:sz w:val="28"/>
          <w:szCs w:val="28"/>
          <w:u w:val="single"/>
        </w:rPr>
      </w:pPr>
      <w:r w:rsidRPr="00BB02EC">
        <w:rPr>
          <w:rFonts w:ascii="Palatino Linotype" w:hAnsi="Palatino Linotype"/>
          <w:b/>
          <w:sz w:val="28"/>
          <w:szCs w:val="28"/>
          <w:u w:val="single"/>
        </w:rPr>
        <w:t>I   –   La Rivelazione</w:t>
      </w:r>
    </w:p>
    <w:p w:rsidR="001F2876" w:rsidRDefault="001F2876"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r>
      <w:r w:rsidR="00BB02EC">
        <w:rPr>
          <w:rFonts w:ascii="Palatino Linotype" w:hAnsi="Palatino Linotype"/>
          <w:sz w:val="28"/>
          <w:szCs w:val="28"/>
        </w:rPr>
        <w:t>2. Origine, natura e fine della rivelazione</w:t>
      </w:r>
    </w:p>
    <w:p w:rsidR="00BB02EC" w:rsidRDefault="00BB02EC"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3. La rivelazione e il piano della salvezza</w:t>
      </w:r>
    </w:p>
    <w:p w:rsidR="00BB02EC" w:rsidRDefault="00BB02EC"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4. Il Verbo Incarnato completa l’opera della salvezza</w:t>
      </w:r>
    </w:p>
    <w:p w:rsidR="00BB02EC" w:rsidRDefault="00BB02EC"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5. L’atteggiamento dell’uomo verso</w:t>
      </w:r>
      <w:r w:rsidR="00792052">
        <w:rPr>
          <w:rFonts w:ascii="Palatino Linotype" w:hAnsi="Palatino Linotype"/>
          <w:sz w:val="28"/>
          <w:szCs w:val="28"/>
        </w:rPr>
        <w:t xml:space="preserve"> Dio che rivela</w:t>
      </w:r>
    </w:p>
    <w:p w:rsidR="00792052" w:rsidRDefault="00792052"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6. Ciò che Dio volle manifestare con la rivelazione</w:t>
      </w:r>
    </w:p>
    <w:p w:rsidR="00D637EC" w:rsidRDefault="00D637EC" w:rsidP="00A97AFA">
      <w:pPr>
        <w:pBdr>
          <w:bottom w:val="single" w:sz="6" w:space="1" w:color="auto"/>
        </w:pBdr>
        <w:spacing w:after="0" w:line="240" w:lineRule="auto"/>
        <w:jc w:val="both"/>
        <w:rPr>
          <w:rFonts w:ascii="Palatino Linotype" w:hAnsi="Palatino Linotype"/>
          <w:sz w:val="28"/>
          <w:szCs w:val="28"/>
        </w:rPr>
      </w:pPr>
    </w:p>
    <w:p w:rsidR="00792052" w:rsidRDefault="00792052" w:rsidP="00A97AFA">
      <w:pPr>
        <w:pBdr>
          <w:bottom w:val="single" w:sz="6" w:space="1" w:color="auto"/>
        </w:pBdr>
        <w:spacing w:after="0" w:line="240" w:lineRule="auto"/>
        <w:jc w:val="both"/>
        <w:rPr>
          <w:rFonts w:ascii="Palatino Linotype" w:hAnsi="Palatino Linotype"/>
          <w:sz w:val="28"/>
          <w:szCs w:val="28"/>
        </w:rPr>
      </w:pPr>
      <w:r w:rsidRPr="00792052">
        <w:rPr>
          <w:rFonts w:ascii="Palatino Linotype" w:hAnsi="Palatino Linotype"/>
          <w:b/>
          <w:sz w:val="28"/>
          <w:szCs w:val="28"/>
          <w:u w:val="single"/>
        </w:rPr>
        <w:t>II  -  La trasmissione della divina Rivelazione</w:t>
      </w:r>
    </w:p>
    <w:p w:rsidR="00792052" w:rsidRDefault="00792052"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 xml:space="preserve">  7. Il Vangelo, l’opera degli Apostoli e dei loro successori, i Vescovi</w:t>
      </w:r>
    </w:p>
    <w:p w:rsidR="00792052" w:rsidRDefault="00792052"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 xml:space="preserve">  8. La Sacra Tradizione nella Chiesa</w:t>
      </w:r>
    </w:p>
    <w:p w:rsidR="00792052" w:rsidRDefault="00792052"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 xml:space="preserve">  9. Mutua relazione tra Scrittura e Tradizione</w:t>
      </w:r>
    </w:p>
    <w:p w:rsidR="00512F8D" w:rsidRDefault="00792052"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10. Scrittura, Tradizione e Magistero della Chiesa</w:t>
      </w:r>
    </w:p>
    <w:p w:rsidR="00792052" w:rsidRDefault="00792052" w:rsidP="00A97AFA">
      <w:pPr>
        <w:pBdr>
          <w:bottom w:val="single" w:sz="6" w:space="1" w:color="auto"/>
        </w:pBdr>
        <w:spacing w:after="0" w:line="240" w:lineRule="auto"/>
        <w:jc w:val="both"/>
        <w:rPr>
          <w:rFonts w:ascii="Palatino Linotype" w:hAnsi="Palatino Linotype"/>
          <w:sz w:val="28"/>
          <w:szCs w:val="28"/>
        </w:rPr>
      </w:pPr>
    </w:p>
    <w:p w:rsidR="00792052" w:rsidRDefault="00792052" w:rsidP="00A97AFA">
      <w:pPr>
        <w:pBdr>
          <w:bottom w:val="single" w:sz="6" w:space="1" w:color="auto"/>
        </w:pBdr>
        <w:spacing w:after="0" w:line="240" w:lineRule="auto"/>
        <w:jc w:val="both"/>
        <w:rPr>
          <w:rFonts w:ascii="Palatino Linotype" w:hAnsi="Palatino Linotype"/>
          <w:sz w:val="28"/>
          <w:szCs w:val="28"/>
        </w:rPr>
      </w:pPr>
      <w:r w:rsidRPr="00792052">
        <w:rPr>
          <w:rFonts w:ascii="Palatino Linotype" w:hAnsi="Palatino Linotype"/>
          <w:b/>
          <w:sz w:val="28"/>
          <w:szCs w:val="28"/>
          <w:u w:val="single"/>
        </w:rPr>
        <w:t>III  -  L’ispirazione divina e l’interpretazione della Sacra Scrittura</w:t>
      </w:r>
    </w:p>
    <w:p w:rsidR="00792052" w:rsidRDefault="00792052"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11. Ispirazione della Sacra Scrittura</w:t>
      </w:r>
    </w:p>
    <w:p w:rsidR="00792052" w:rsidRDefault="00792052"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12. Compiti e norme per l’interpretazione. Compiti degli esegeti</w:t>
      </w:r>
    </w:p>
    <w:p w:rsidR="00792052" w:rsidRDefault="00792052" w:rsidP="00792052">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 xml:space="preserve">      e giudizio della Chiesa</w:t>
      </w:r>
    </w:p>
    <w:p w:rsidR="00512F8D" w:rsidRDefault="00792052" w:rsidP="00792052">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13. La Sacra Scrittura manifesta la condiscendenza</w:t>
      </w:r>
      <w:r w:rsidR="00512F8D">
        <w:rPr>
          <w:rFonts w:ascii="Palatino Linotype" w:hAnsi="Palatino Linotype"/>
          <w:sz w:val="28"/>
          <w:szCs w:val="28"/>
        </w:rPr>
        <w:t xml:space="preserve"> della sapienza divina</w:t>
      </w:r>
    </w:p>
    <w:p w:rsidR="00512F8D" w:rsidRDefault="00512F8D" w:rsidP="00512F8D">
      <w:pPr>
        <w:pBdr>
          <w:bottom w:val="single" w:sz="6" w:space="1" w:color="auto"/>
        </w:pBdr>
        <w:spacing w:after="0" w:line="240" w:lineRule="auto"/>
        <w:jc w:val="both"/>
        <w:rPr>
          <w:rFonts w:ascii="Palatino Linotype" w:hAnsi="Palatino Linotype"/>
          <w:sz w:val="28"/>
          <w:szCs w:val="28"/>
        </w:rPr>
      </w:pPr>
    </w:p>
    <w:p w:rsidR="00512F8D" w:rsidRDefault="00512F8D" w:rsidP="00512F8D">
      <w:pPr>
        <w:pBdr>
          <w:bottom w:val="single" w:sz="6" w:space="1" w:color="auto"/>
        </w:pBdr>
        <w:spacing w:after="0" w:line="240" w:lineRule="auto"/>
        <w:jc w:val="both"/>
        <w:rPr>
          <w:rFonts w:ascii="Palatino Linotype" w:hAnsi="Palatino Linotype"/>
          <w:sz w:val="28"/>
          <w:szCs w:val="28"/>
        </w:rPr>
      </w:pPr>
      <w:r w:rsidRPr="00512F8D">
        <w:rPr>
          <w:rFonts w:ascii="Palatino Linotype" w:hAnsi="Palatino Linotype"/>
          <w:b/>
          <w:sz w:val="28"/>
          <w:szCs w:val="28"/>
          <w:u w:val="single"/>
        </w:rPr>
        <w:t>IV</w:t>
      </w:r>
      <w:r>
        <w:rPr>
          <w:rFonts w:ascii="Palatino Linotype" w:hAnsi="Palatino Linotype"/>
          <w:b/>
          <w:sz w:val="28"/>
          <w:szCs w:val="28"/>
          <w:u w:val="single"/>
        </w:rPr>
        <w:t xml:space="preserve"> </w:t>
      </w:r>
      <w:r w:rsidRPr="00512F8D">
        <w:rPr>
          <w:rFonts w:ascii="Palatino Linotype" w:hAnsi="Palatino Linotype"/>
          <w:b/>
          <w:sz w:val="28"/>
          <w:szCs w:val="28"/>
          <w:u w:val="single"/>
        </w:rPr>
        <w:t xml:space="preserve"> – </w:t>
      </w:r>
      <w:r>
        <w:rPr>
          <w:rFonts w:ascii="Palatino Linotype" w:hAnsi="Palatino Linotype"/>
          <w:b/>
          <w:sz w:val="28"/>
          <w:szCs w:val="28"/>
          <w:u w:val="single"/>
        </w:rPr>
        <w:t xml:space="preserve"> </w:t>
      </w:r>
      <w:r w:rsidRPr="00512F8D">
        <w:rPr>
          <w:rFonts w:ascii="Palatino Linotype" w:hAnsi="Palatino Linotype"/>
          <w:b/>
          <w:sz w:val="28"/>
          <w:szCs w:val="28"/>
          <w:u w:val="single"/>
        </w:rPr>
        <w:t>Il Vecchio Testamento</w:t>
      </w:r>
    </w:p>
    <w:p w:rsidR="00792052" w:rsidRDefault="00512F8D"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14. La storia della salvezza esposta nei libri del Vecchio Testamento</w:t>
      </w:r>
    </w:p>
    <w:p w:rsidR="00512F8D" w:rsidRDefault="00512F8D"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15. La divina pedagogia e i valori del Vecchio Testamento</w:t>
      </w:r>
    </w:p>
    <w:p w:rsidR="00766633" w:rsidRDefault="00512F8D"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16. Unità dei due Testamenti</w:t>
      </w:r>
    </w:p>
    <w:p w:rsidR="00512F8D" w:rsidRDefault="00512F8D" w:rsidP="00A97AFA">
      <w:pPr>
        <w:pBdr>
          <w:bottom w:val="single" w:sz="6" w:space="1" w:color="auto"/>
        </w:pBdr>
        <w:spacing w:after="0" w:line="240" w:lineRule="auto"/>
        <w:jc w:val="both"/>
        <w:rPr>
          <w:rFonts w:ascii="Palatino Linotype" w:hAnsi="Palatino Linotype"/>
          <w:sz w:val="28"/>
          <w:szCs w:val="28"/>
        </w:rPr>
      </w:pPr>
    </w:p>
    <w:p w:rsidR="00512F8D" w:rsidRDefault="00512F8D" w:rsidP="00A97AFA">
      <w:pPr>
        <w:pBdr>
          <w:bottom w:val="single" w:sz="6" w:space="1" w:color="auto"/>
        </w:pBdr>
        <w:spacing w:after="0" w:line="240" w:lineRule="auto"/>
        <w:jc w:val="both"/>
        <w:rPr>
          <w:rFonts w:ascii="Palatino Linotype" w:hAnsi="Palatino Linotype"/>
          <w:sz w:val="28"/>
          <w:szCs w:val="28"/>
        </w:rPr>
      </w:pPr>
      <w:r w:rsidRPr="00512F8D">
        <w:rPr>
          <w:rFonts w:ascii="Palatino Linotype" w:hAnsi="Palatino Linotype"/>
          <w:b/>
          <w:sz w:val="28"/>
          <w:szCs w:val="28"/>
          <w:u w:val="single"/>
        </w:rPr>
        <w:t>V   -   Il Nuovo Testamento</w:t>
      </w:r>
    </w:p>
    <w:p w:rsidR="00512F8D" w:rsidRDefault="00512F8D" w:rsidP="00A97AFA">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17. Eccellenza del Nuovo testamento, testimonianza del mistero</w:t>
      </w:r>
    </w:p>
    <w:p w:rsidR="00512F8D" w:rsidRDefault="00512F8D" w:rsidP="00512F8D">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 xml:space="preserve">      di Cristo</w:t>
      </w:r>
    </w:p>
    <w:p w:rsidR="00512F8D" w:rsidRDefault="00512F8D" w:rsidP="00512F8D">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 xml:space="preserve">18. </w:t>
      </w:r>
      <w:r w:rsidR="00766633">
        <w:rPr>
          <w:rFonts w:ascii="Palatino Linotype" w:hAnsi="Palatino Linotype"/>
          <w:sz w:val="28"/>
          <w:szCs w:val="28"/>
        </w:rPr>
        <w:t>Origine apostolica dei quattro evangeli</w:t>
      </w:r>
    </w:p>
    <w:p w:rsidR="00766633" w:rsidRDefault="00766633" w:rsidP="00512F8D">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19. Storicità dei Vangeli e criteri redazionali</w:t>
      </w:r>
    </w:p>
    <w:p w:rsidR="00766633" w:rsidRDefault="00766633" w:rsidP="00512F8D">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20. Valore e contenuto degli altri scritti sacri del canone del Nuovo</w:t>
      </w:r>
    </w:p>
    <w:p w:rsidR="00766633" w:rsidRDefault="00766633" w:rsidP="00766633">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 xml:space="preserve">      Testamento</w:t>
      </w:r>
    </w:p>
    <w:p w:rsidR="00766633" w:rsidRDefault="00766633" w:rsidP="00766633">
      <w:pPr>
        <w:pBdr>
          <w:bottom w:val="single" w:sz="6" w:space="1" w:color="auto"/>
        </w:pBdr>
        <w:spacing w:after="0" w:line="240" w:lineRule="auto"/>
        <w:jc w:val="both"/>
        <w:rPr>
          <w:rFonts w:ascii="Palatino Linotype" w:hAnsi="Palatino Linotype"/>
          <w:sz w:val="28"/>
          <w:szCs w:val="28"/>
        </w:rPr>
      </w:pPr>
    </w:p>
    <w:p w:rsidR="00742A7B" w:rsidRDefault="00742A7B" w:rsidP="00766633">
      <w:pPr>
        <w:pBdr>
          <w:bottom w:val="single" w:sz="6" w:space="1" w:color="auto"/>
        </w:pBdr>
        <w:spacing w:after="0" w:line="240" w:lineRule="auto"/>
        <w:jc w:val="both"/>
        <w:rPr>
          <w:rFonts w:ascii="Palatino Linotype" w:hAnsi="Palatino Linotype"/>
          <w:sz w:val="28"/>
          <w:szCs w:val="28"/>
        </w:rPr>
      </w:pPr>
    </w:p>
    <w:p w:rsidR="00766633" w:rsidRDefault="00766633" w:rsidP="00766633">
      <w:pPr>
        <w:pBdr>
          <w:bottom w:val="single" w:sz="6" w:space="1" w:color="auto"/>
        </w:pBdr>
        <w:spacing w:after="0" w:line="240" w:lineRule="auto"/>
        <w:jc w:val="both"/>
        <w:rPr>
          <w:rFonts w:ascii="Palatino Linotype" w:hAnsi="Palatino Linotype"/>
          <w:sz w:val="28"/>
          <w:szCs w:val="28"/>
        </w:rPr>
      </w:pPr>
      <w:proofErr w:type="spellStart"/>
      <w:r w:rsidRPr="00766633">
        <w:rPr>
          <w:rFonts w:ascii="Palatino Linotype" w:hAnsi="Palatino Linotype"/>
          <w:b/>
          <w:sz w:val="28"/>
          <w:szCs w:val="28"/>
          <w:u w:val="single"/>
        </w:rPr>
        <w:lastRenderedPageBreak/>
        <w:t>VI</w:t>
      </w:r>
      <w:proofErr w:type="spellEnd"/>
      <w:r w:rsidRPr="00766633">
        <w:rPr>
          <w:rFonts w:ascii="Palatino Linotype" w:hAnsi="Palatino Linotype"/>
          <w:b/>
          <w:sz w:val="28"/>
          <w:szCs w:val="28"/>
          <w:u w:val="single"/>
        </w:rPr>
        <w:t xml:space="preserve">  -  La Sacra Scrittura nella vita della Chiesa</w:t>
      </w:r>
    </w:p>
    <w:p w:rsidR="00766633" w:rsidRDefault="00766633" w:rsidP="00766633">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21. Venerazione della Chiesa per le Divine Scritture</w:t>
      </w:r>
    </w:p>
    <w:p w:rsidR="00766633" w:rsidRDefault="00766633" w:rsidP="00766633">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22. Invito della Chiesa per le traduzioni accurate</w:t>
      </w:r>
    </w:p>
    <w:p w:rsidR="0074730C" w:rsidRDefault="00766633" w:rsidP="00766633">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 xml:space="preserve">23. </w:t>
      </w:r>
      <w:r w:rsidR="0074730C">
        <w:rPr>
          <w:rFonts w:ascii="Palatino Linotype" w:hAnsi="Palatino Linotype"/>
          <w:sz w:val="28"/>
          <w:szCs w:val="28"/>
        </w:rPr>
        <w:t>La Chiesa invita i teologi allo studio e alla spiegazione delle divine</w:t>
      </w:r>
    </w:p>
    <w:p w:rsidR="00766633" w:rsidRDefault="0074730C" w:rsidP="0074730C">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 xml:space="preserve">     </w:t>
      </w:r>
      <w:r w:rsidR="00D03D44">
        <w:rPr>
          <w:rFonts w:ascii="Palatino Linotype" w:hAnsi="Palatino Linotype"/>
          <w:sz w:val="28"/>
          <w:szCs w:val="28"/>
        </w:rPr>
        <w:t xml:space="preserve"> </w:t>
      </w:r>
      <w:r>
        <w:rPr>
          <w:rFonts w:ascii="Palatino Linotype" w:hAnsi="Palatino Linotype"/>
          <w:sz w:val="28"/>
          <w:szCs w:val="28"/>
        </w:rPr>
        <w:t>Scritture</w:t>
      </w:r>
    </w:p>
    <w:p w:rsidR="00D03D44" w:rsidRDefault="0074730C" w:rsidP="0074730C">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24. Lo Studio delle Divine Scritture e della Tradizione, anima della</w:t>
      </w:r>
    </w:p>
    <w:p w:rsidR="0074730C" w:rsidRDefault="00D03D44" w:rsidP="00D03D44">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 xml:space="preserve">      </w:t>
      </w:r>
      <w:r w:rsidR="0074730C">
        <w:rPr>
          <w:rFonts w:ascii="Palatino Linotype" w:hAnsi="Palatino Linotype"/>
          <w:sz w:val="28"/>
          <w:szCs w:val="28"/>
        </w:rPr>
        <w:t>Teologia e nutrimento del ministero della parola</w:t>
      </w:r>
    </w:p>
    <w:p w:rsidR="00D03D44" w:rsidRDefault="00D03D44" w:rsidP="00D03D44">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25. Invito ai sacerdoti, ai catechisti, ai religiosi e ai fedeli tutti di</w:t>
      </w:r>
    </w:p>
    <w:p w:rsidR="00D03D44" w:rsidRDefault="00D03D44" w:rsidP="00D03D44">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 xml:space="preserve">      accostarsi con lo studio, la preghiera e la Liturgia ai Testi Sacri</w:t>
      </w:r>
    </w:p>
    <w:p w:rsidR="00D03D44" w:rsidRDefault="00D03D44" w:rsidP="00D03D44">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 xml:space="preserve">26. I frutti che apporterà alla Chiesa l’accresciuta venerazione della </w:t>
      </w:r>
    </w:p>
    <w:p w:rsidR="00D03D44" w:rsidRDefault="00D03D44" w:rsidP="00D03D44">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 xml:space="preserve">      Parola di Dio.</w:t>
      </w:r>
    </w:p>
    <w:p w:rsidR="00D654C5" w:rsidRDefault="00D654C5" w:rsidP="00D03D44">
      <w:pPr>
        <w:pBdr>
          <w:bottom w:val="single" w:sz="6" w:space="1" w:color="auto"/>
        </w:pBdr>
        <w:spacing w:after="0" w:line="240" w:lineRule="auto"/>
        <w:jc w:val="both"/>
        <w:rPr>
          <w:rFonts w:ascii="Palatino Linotype" w:hAnsi="Palatino Linotype"/>
          <w:sz w:val="28"/>
          <w:szCs w:val="28"/>
        </w:rPr>
      </w:pPr>
    </w:p>
    <w:p w:rsidR="00742A7B" w:rsidRDefault="00742A7B" w:rsidP="00D03D44">
      <w:pPr>
        <w:pBdr>
          <w:bottom w:val="single" w:sz="6" w:space="1" w:color="auto"/>
        </w:pBdr>
        <w:spacing w:after="0" w:line="240" w:lineRule="auto"/>
        <w:jc w:val="both"/>
        <w:rPr>
          <w:rFonts w:ascii="Palatino Linotype" w:hAnsi="Palatino Linotype"/>
          <w:sz w:val="28"/>
          <w:szCs w:val="28"/>
        </w:rPr>
      </w:pPr>
    </w:p>
    <w:p w:rsidR="00D654C5" w:rsidRPr="00A6509B" w:rsidRDefault="00927A7E" w:rsidP="00D03D44">
      <w:pPr>
        <w:pBdr>
          <w:bottom w:val="single" w:sz="6" w:space="1" w:color="auto"/>
        </w:pBdr>
        <w:spacing w:after="0" w:line="240" w:lineRule="auto"/>
        <w:jc w:val="both"/>
        <w:rPr>
          <w:rFonts w:ascii="Palatino Linotype" w:hAnsi="Palatino Linotype"/>
          <w:b/>
          <w:sz w:val="28"/>
          <w:szCs w:val="28"/>
          <w:u w:val="single"/>
        </w:rPr>
      </w:pPr>
      <w:r>
        <w:rPr>
          <w:rFonts w:ascii="Palatino Linotype" w:hAnsi="Palatino Linotype"/>
          <w:b/>
          <w:sz w:val="28"/>
          <w:szCs w:val="28"/>
          <w:u w:val="single"/>
        </w:rPr>
        <w:t>3</w:t>
      </w:r>
      <w:r w:rsidR="00D654C5" w:rsidRPr="00A6509B">
        <w:rPr>
          <w:rFonts w:ascii="Palatino Linotype" w:hAnsi="Palatino Linotype"/>
          <w:b/>
          <w:sz w:val="28"/>
          <w:szCs w:val="28"/>
          <w:u w:val="single"/>
        </w:rPr>
        <w:t>.</w:t>
      </w:r>
    </w:p>
    <w:p w:rsidR="00D654C5" w:rsidRDefault="00A6509B" w:rsidP="00D03D44">
      <w:pPr>
        <w:pBdr>
          <w:bottom w:val="single" w:sz="6" w:space="1" w:color="auto"/>
        </w:pBdr>
        <w:spacing w:after="0" w:line="240" w:lineRule="auto"/>
        <w:jc w:val="both"/>
        <w:rPr>
          <w:rFonts w:ascii="Palatino Linotype" w:hAnsi="Palatino Linotype"/>
          <w:b/>
          <w:sz w:val="28"/>
          <w:szCs w:val="28"/>
          <w:u w:val="single"/>
        </w:rPr>
      </w:pPr>
      <w:r>
        <w:rPr>
          <w:rFonts w:ascii="Palatino Linotype" w:hAnsi="Palatino Linotype"/>
          <w:sz w:val="28"/>
          <w:szCs w:val="28"/>
        </w:rPr>
        <w:tab/>
      </w:r>
      <w:r w:rsidRPr="00A6509B">
        <w:rPr>
          <w:rFonts w:ascii="Palatino Linotype" w:hAnsi="Palatino Linotype"/>
          <w:b/>
          <w:sz w:val="28"/>
          <w:szCs w:val="28"/>
          <w:u w:val="single"/>
        </w:rPr>
        <w:t xml:space="preserve">Testo </w:t>
      </w:r>
      <w:r>
        <w:rPr>
          <w:rFonts w:ascii="Palatino Linotype" w:hAnsi="Palatino Linotype"/>
          <w:b/>
          <w:sz w:val="28"/>
          <w:szCs w:val="28"/>
          <w:u w:val="single"/>
        </w:rPr>
        <w:t xml:space="preserve">del </w:t>
      </w:r>
      <w:r w:rsidRPr="00A6509B">
        <w:rPr>
          <w:rFonts w:ascii="Palatino Linotype" w:hAnsi="Palatino Linotype"/>
          <w:b/>
          <w:sz w:val="28"/>
          <w:szCs w:val="28"/>
          <w:u w:val="single"/>
        </w:rPr>
        <w:t xml:space="preserve">card. </w:t>
      </w:r>
      <w:proofErr w:type="spellStart"/>
      <w:r w:rsidRPr="00A6509B">
        <w:rPr>
          <w:rFonts w:ascii="Palatino Linotype" w:hAnsi="Palatino Linotype"/>
          <w:b/>
          <w:sz w:val="28"/>
          <w:szCs w:val="28"/>
          <w:u w:val="single"/>
        </w:rPr>
        <w:t>Dannels</w:t>
      </w:r>
      <w:proofErr w:type="spellEnd"/>
      <w:r>
        <w:rPr>
          <w:rFonts w:ascii="Palatino Linotype" w:hAnsi="Palatino Linotype"/>
          <w:b/>
          <w:sz w:val="28"/>
          <w:szCs w:val="28"/>
          <w:u w:val="single"/>
        </w:rPr>
        <w:t xml:space="preserve"> sulla “Dei </w:t>
      </w:r>
      <w:proofErr w:type="spellStart"/>
      <w:r>
        <w:rPr>
          <w:rFonts w:ascii="Palatino Linotype" w:hAnsi="Palatino Linotype"/>
          <w:b/>
          <w:sz w:val="28"/>
          <w:szCs w:val="28"/>
          <w:u w:val="single"/>
        </w:rPr>
        <w:t>Verbum</w:t>
      </w:r>
      <w:proofErr w:type="spellEnd"/>
      <w:r>
        <w:rPr>
          <w:rFonts w:ascii="Palatino Linotype" w:hAnsi="Palatino Linotype"/>
          <w:b/>
          <w:sz w:val="28"/>
          <w:szCs w:val="28"/>
          <w:u w:val="single"/>
        </w:rPr>
        <w:t>”</w:t>
      </w:r>
    </w:p>
    <w:p w:rsidR="00A6509B" w:rsidRDefault="00A6509B" w:rsidP="00D03D44">
      <w:pPr>
        <w:pBdr>
          <w:bottom w:val="single" w:sz="6" w:space="1" w:color="auto"/>
        </w:pBdr>
        <w:spacing w:after="0" w:line="240" w:lineRule="auto"/>
        <w:jc w:val="both"/>
        <w:rPr>
          <w:rFonts w:ascii="Palatino Linotype" w:hAnsi="Palatino Linotype"/>
          <w:b/>
          <w:sz w:val="28"/>
          <w:szCs w:val="28"/>
          <w:u w:val="single"/>
        </w:rPr>
      </w:pPr>
    </w:p>
    <w:p w:rsidR="00A6509B" w:rsidRDefault="00A6509B" w:rsidP="00D03D44">
      <w:pPr>
        <w:pBdr>
          <w:bottom w:val="single" w:sz="6" w:space="1" w:color="auto"/>
        </w:pBdr>
        <w:spacing w:after="0" w:line="240" w:lineRule="auto"/>
        <w:jc w:val="both"/>
        <w:rPr>
          <w:rFonts w:ascii="Palatino Linotype" w:hAnsi="Palatino Linotype"/>
          <w:sz w:val="28"/>
          <w:szCs w:val="28"/>
        </w:rPr>
      </w:pPr>
      <w:r w:rsidRPr="00A6509B">
        <w:rPr>
          <w:rFonts w:ascii="Palatino Linotype" w:hAnsi="Palatino Linotype"/>
          <w:sz w:val="28"/>
          <w:szCs w:val="28"/>
        </w:rPr>
        <w:tab/>
        <w:t>La ricchezza di questa costituzione dogma</w:t>
      </w:r>
      <w:r w:rsidR="000547B7">
        <w:rPr>
          <w:rFonts w:ascii="Palatino Linotype" w:hAnsi="Palatino Linotype"/>
          <w:sz w:val="28"/>
          <w:szCs w:val="28"/>
        </w:rPr>
        <w:t>t</w:t>
      </w:r>
      <w:r w:rsidRPr="00A6509B">
        <w:rPr>
          <w:rFonts w:ascii="Palatino Linotype" w:hAnsi="Palatino Linotype"/>
          <w:sz w:val="28"/>
          <w:szCs w:val="28"/>
        </w:rPr>
        <w:t xml:space="preserve">ica, che ha richiesto tanto lavoro teologico, nel periodo del post-concilio è stata troppo poco rispettata e diffusa. </w:t>
      </w:r>
      <w:r w:rsidR="000D730C">
        <w:rPr>
          <w:rFonts w:ascii="Palatino Linotype" w:hAnsi="Palatino Linotype"/>
          <w:sz w:val="28"/>
          <w:szCs w:val="28"/>
        </w:rPr>
        <w:t xml:space="preserve">Siamo scarsamente consapevoli, della strada difficile intrapresa dai vescovi e dai teologi per arrivare al testo finale. Sembra che tutto sia diventato così evidente, una “tranquille </w:t>
      </w:r>
      <w:proofErr w:type="spellStart"/>
      <w:r w:rsidR="000D730C">
        <w:rPr>
          <w:rFonts w:ascii="Palatino Linotype" w:hAnsi="Palatino Linotype"/>
          <w:sz w:val="28"/>
          <w:szCs w:val="28"/>
        </w:rPr>
        <w:t>possession</w:t>
      </w:r>
      <w:proofErr w:type="spellEnd"/>
      <w:r w:rsidR="000D730C">
        <w:rPr>
          <w:rFonts w:ascii="Palatino Linotype" w:hAnsi="Palatino Linotype"/>
          <w:sz w:val="28"/>
          <w:szCs w:val="28"/>
        </w:rPr>
        <w:t>”, senza alcuna influenza particolare sul pensiero e sulla preghiera della comunità ecclesiale. Anche se il rispetto per</w:t>
      </w:r>
      <w:r w:rsidR="000547B7">
        <w:rPr>
          <w:rFonts w:ascii="Palatino Linotype" w:hAnsi="Palatino Linotype"/>
          <w:sz w:val="28"/>
          <w:szCs w:val="28"/>
        </w:rPr>
        <w:t xml:space="preserve"> </w:t>
      </w:r>
      <w:r w:rsidR="000D730C">
        <w:rPr>
          <w:rFonts w:ascii="Palatino Linotype" w:hAnsi="Palatino Linotype"/>
          <w:sz w:val="28"/>
          <w:szCs w:val="28"/>
        </w:rPr>
        <w:t>la Bibbia è cresciu</w:t>
      </w:r>
      <w:r w:rsidR="000547B7">
        <w:rPr>
          <w:rFonts w:ascii="Palatino Linotype" w:hAnsi="Palatino Linotype"/>
          <w:sz w:val="28"/>
          <w:szCs w:val="28"/>
        </w:rPr>
        <w:t>t</w:t>
      </w:r>
      <w:r w:rsidR="000D730C">
        <w:rPr>
          <w:rFonts w:ascii="Palatino Linotype" w:hAnsi="Palatino Linotype"/>
          <w:sz w:val="28"/>
          <w:szCs w:val="28"/>
        </w:rPr>
        <w:t>o dappertutto, tuttavia non si può sostenere che la Chiesa cattolica, come pure i credenti, sia diventata fondamentalmente una Chiesa biblica.</w:t>
      </w:r>
    </w:p>
    <w:p w:rsidR="000D730C" w:rsidRDefault="000D730C" w:rsidP="00D03D44">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La “</w:t>
      </w:r>
      <w:r w:rsidRPr="00742A7B">
        <w:rPr>
          <w:rFonts w:ascii="Palatino Linotype" w:hAnsi="Palatino Linotype"/>
          <w:i/>
          <w:sz w:val="28"/>
          <w:szCs w:val="28"/>
        </w:rPr>
        <w:t xml:space="preserve">Dei </w:t>
      </w:r>
      <w:proofErr w:type="spellStart"/>
      <w:r w:rsidRPr="00742A7B">
        <w:rPr>
          <w:rFonts w:ascii="Palatino Linotype" w:hAnsi="Palatino Linotype"/>
          <w:i/>
          <w:sz w:val="28"/>
          <w:szCs w:val="28"/>
        </w:rPr>
        <w:t>Verbum</w:t>
      </w:r>
      <w:proofErr w:type="spellEnd"/>
      <w:r>
        <w:rPr>
          <w:rFonts w:ascii="Palatino Linotype" w:hAnsi="Palatino Linotype"/>
          <w:sz w:val="28"/>
          <w:szCs w:val="28"/>
        </w:rPr>
        <w:t xml:space="preserve">” ha comunque trattato la ricchezza della </w:t>
      </w:r>
      <w:r w:rsidR="000547B7">
        <w:rPr>
          <w:rFonts w:ascii="Palatino Linotype" w:hAnsi="Palatino Linotype"/>
          <w:sz w:val="28"/>
          <w:szCs w:val="28"/>
        </w:rPr>
        <w:t>Bibbia in modo molto profondo e ha messo accenti profondi e innovatori. Così il concetto di “Rivelazione” non è più visto come una somma di verità, ma piuttosto come storia, in cui Parola e Opera di Dio sono unite/legate. Viene anche sottolineata maggiormente la continuità tra il Vecchio e il Nuovo Testamento: un unico e ininterrotto (</w:t>
      </w:r>
      <w:proofErr w:type="spellStart"/>
      <w:r w:rsidR="000547B7">
        <w:rPr>
          <w:rFonts w:ascii="Palatino Linotype" w:hAnsi="Palatino Linotype"/>
          <w:sz w:val="28"/>
          <w:szCs w:val="28"/>
        </w:rPr>
        <w:t>Heilsgeschehen</w:t>
      </w:r>
      <w:proofErr w:type="spellEnd"/>
      <w:r w:rsidR="000547B7">
        <w:rPr>
          <w:rFonts w:ascii="Palatino Linotype" w:hAnsi="Palatino Linotype"/>
          <w:sz w:val="28"/>
          <w:szCs w:val="28"/>
        </w:rPr>
        <w:t xml:space="preserve">) evento salvifico. La Rivelazione viene vista come un dialogo tra Dio e gli uomini, che non si limita a questo, </w:t>
      </w:r>
      <w:r w:rsidR="006B4DC2">
        <w:rPr>
          <w:rFonts w:ascii="Palatino Linotype" w:hAnsi="Palatino Linotype"/>
          <w:sz w:val="28"/>
          <w:szCs w:val="28"/>
        </w:rPr>
        <w:t>bensì si estende</w:t>
      </w:r>
      <w:r w:rsidR="000547B7">
        <w:rPr>
          <w:rFonts w:ascii="Palatino Linotype" w:hAnsi="Palatino Linotype"/>
          <w:sz w:val="28"/>
          <w:szCs w:val="28"/>
        </w:rPr>
        <w:t xml:space="preserve"> all’oggi e nel futuro. Il concetto “Tradizione” non viene ristretto alla “Tradizione della Chiesa”,  non è disgiunto dalla  Parola  di  Dio. E ancora di più</w:t>
      </w:r>
      <w:r w:rsidR="00B90454">
        <w:rPr>
          <w:rFonts w:ascii="Palatino Linotype" w:hAnsi="Palatino Linotype"/>
          <w:sz w:val="28"/>
          <w:szCs w:val="28"/>
        </w:rPr>
        <w:t>: Tradizione e Scrittura non sono una doppia sorgente, ma la Parola viva di Dio è la sorgente da cui sgorgano entrambi i fiumi. Ulteriormente la “</w:t>
      </w:r>
      <w:r w:rsidR="00B90454" w:rsidRPr="005406A4">
        <w:rPr>
          <w:rFonts w:ascii="Palatino Linotype" w:hAnsi="Palatino Linotype"/>
          <w:i/>
          <w:sz w:val="28"/>
          <w:szCs w:val="28"/>
        </w:rPr>
        <w:t xml:space="preserve">Dei </w:t>
      </w:r>
      <w:proofErr w:type="spellStart"/>
      <w:r w:rsidR="00B90454" w:rsidRPr="005406A4">
        <w:rPr>
          <w:rFonts w:ascii="Palatino Linotype" w:hAnsi="Palatino Linotype"/>
          <w:i/>
          <w:sz w:val="28"/>
          <w:szCs w:val="28"/>
        </w:rPr>
        <w:t>Verbum</w:t>
      </w:r>
      <w:proofErr w:type="spellEnd"/>
      <w:r w:rsidR="00B90454">
        <w:rPr>
          <w:rFonts w:ascii="Palatino Linotype" w:hAnsi="Palatino Linotype"/>
          <w:sz w:val="28"/>
          <w:szCs w:val="28"/>
        </w:rPr>
        <w:t xml:space="preserve">” riabilita il lavoro esegetico come </w:t>
      </w:r>
      <w:r w:rsidR="00B90454">
        <w:rPr>
          <w:rFonts w:ascii="Palatino Linotype" w:hAnsi="Palatino Linotype"/>
          <w:sz w:val="28"/>
          <w:szCs w:val="28"/>
        </w:rPr>
        <w:lastRenderedPageBreak/>
        <w:t>indispensabile per fare della Scrittura l’anima della teologia (DV 24). L’importanza del magistero è allora, questa viva e grande Tradizione con il suo doppio flusso di vita – Scrittura e piccola Tradizione – da interpretare con lo scopo della proclamazione della Parola di Dio per questo tempo.</w:t>
      </w:r>
    </w:p>
    <w:p w:rsidR="00B90454" w:rsidRDefault="00B90454" w:rsidP="00D03D44">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Si pone la domanda, quale</w:t>
      </w:r>
      <w:r w:rsidR="00F50894">
        <w:rPr>
          <w:rFonts w:ascii="Palatino Linotype" w:hAnsi="Palatino Linotype"/>
          <w:sz w:val="28"/>
          <w:szCs w:val="28"/>
        </w:rPr>
        <w:t xml:space="preserve"> diretto influs</w:t>
      </w:r>
      <w:r w:rsidR="00381983">
        <w:rPr>
          <w:rFonts w:ascii="Palatino Linotype" w:hAnsi="Palatino Linotype"/>
          <w:sz w:val="28"/>
          <w:szCs w:val="28"/>
        </w:rPr>
        <w:t>s</w:t>
      </w:r>
      <w:r w:rsidR="00F50894">
        <w:rPr>
          <w:rFonts w:ascii="Palatino Linotype" w:hAnsi="Palatino Linotype"/>
          <w:sz w:val="28"/>
          <w:szCs w:val="28"/>
        </w:rPr>
        <w:t>o ha avuto la “</w:t>
      </w:r>
      <w:r w:rsidR="00F50894" w:rsidRPr="005406A4">
        <w:rPr>
          <w:rFonts w:ascii="Palatino Linotype" w:hAnsi="Palatino Linotype"/>
          <w:i/>
          <w:sz w:val="28"/>
          <w:szCs w:val="28"/>
        </w:rPr>
        <w:t xml:space="preserve">Dei </w:t>
      </w:r>
      <w:proofErr w:type="spellStart"/>
      <w:r w:rsidR="00F50894" w:rsidRPr="005406A4">
        <w:rPr>
          <w:rFonts w:ascii="Palatino Linotype" w:hAnsi="Palatino Linotype"/>
          <w:i/>
          <w:sz w:val="28"/>
          <w:szCs w:val="28"/>
        </w:rPr>
        <w:t>Verbum</w:t>
      </w:r>
      <w:proofErr w:type="spellEnd"/>
      <w:r w:rsidR="00F50894">
        <w:rPr>
          <w:rFonts w:ascii="Palatino Linotype" w:hAnsi="Palatino Linotype"/>
          <w:sz w:val="28"/>
          <w:szCs w:val="28"/>
        </w:rPr>
        <w:t xml:space="preserve">” sulla vita della Chiesa. Non è stata dimenticata troppo in fretta questa Costituzione? Molto raramente viene citata! Nelle spiegazioni del magistero ci si basa abbastanza sul fondamento biblico? Questo vale specialmente per le domande sul matrimonio e la sessualità, per l’infallibilità del servizio </w:t>
      </w:r>
      <w:proofErr w:type="spellStart"/>
      <w:r w:rsidR="00F50894">
        <w:rPr>
          <w:rFonts w:ascii="Palatino Linotype" w:hAnsi="Palatino Linotype"/>
          <w:sz w:val="28"/>
          <w:szCs w:val="28"/>
        </w:rPr>
        <w:t>Petrino</w:t>
      </w:r>
      <w:proofErr w:type="spellEnd"/>
      <w:r w:rsidR="00F50894">
        <w:rPr>
          <w:rFonts w:ascii="Palatino Linotype" w:hAnsi="Palatino Linotype"/>
          <w:sz w:val="28"/>
          <w:szCs w:val="28"/>
        </w:rPr>
        <w:t xml:space="preserve">, della liturgia </w:t>
      </w:r>
      <w:r w:rsidR="005406A4">
        <w:rPr>
          <w:rFonts w:ascii="Palatino Linotype" w:hAnsi="Palatino Linotype"/>
          <w:sz w:val="28"/>
          <w:szCs w:val="28"/>
        </w:rPr>
        <w:t xml:space="preserve">e </w:t>
      </w:r>
      <w:r w:rsidR="00F50894">
        <w:rPr>
          <w:rFonts w:ascii="Palatino Linotype" w:hAnsi="Palatino Linotype"/>
          <w:sz w:val="28"/>
          <w:szCs w:val="28"/>
        </w:rPr>
        <w:t>dei sacramenti.</w:t>
      </w:r>
    </w:p>
    <w:p w:rsidR="00F50894" w:rsidRDefault="00F50894" w:rsidP="00D03D44">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t xml:space="preserve">In questa spiegazione è stato abbastanza evidente il fondamento biblico? E che dire della solidità esegetica degli argomenti citati? Lodevole è il lavoro della commissione biblica </w:t>
      </w:r>
      <w:r w:rsidR="00CC5D2A">
        <w:rPr>
          <w:rFonts w:ascii="Palatino Linotype" w:hAnsi="Palatino Linotype"/>
          <w:sz w:val="28"/>
          <w:szCs w:val="28"/>
        </w:rPr>
        <w:t>pontificia</w:t>
      </w:r>
      <w:r>
        <w:rPr>
          <w:rFonts w:ascii="Palatino Linotype" w:hAnsi="Palatino Linotype"/>
          <w:sz w:val="28"/>
          <w:szCs w:val="28"/>
        </w:rPr>
        <w:t xml:space="preserve">, specialmente il documento: “L’interpretazione della Bibbia nella Chiesa” del 1993. L’atteggiamento apologetico unilaterale della Commissione Biblica </w:t>
      </w:r>
      <w:r w:rsidR="00665718">
        <w:rPr>
          <w:rFonts w:ascii="Palatino Linotype" w:hAnsi="Palatino Linotype"/>
          <w:sz w:val="28"/>
          <w:szCs w:val="28"/>
        </w:rPr>
        <w:t>del</w:t>
      </w:r>
      <w:r>
        <w:rPr>
          <w:rFonts w:ascii="Palatino Linotype" w:hAnsi="Palatino Linotype"/>
          <w:sz w:val="28"/>
          <w:szCs w:val="28"/>
        </w:rPr>
        <w:t>l’inizio del XX secolo è cambiato a favore di un incontro più imparziale con l’approccio scientifico della Scrittura.</w:t>
      </w:r>
    </w:p>
    <w:p w:rsidR="001375BD" w:rsidRDefault="00381983" w:rsidP="00D03D44">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r>
      <w:r w:rsidR="001375BD">
        <w:rPr>
          <w:rFonts w:ascii="Palatino Linotype" w:hAnsi="Palatino Linotype"/>
          <w:sz w:val="28"/>
          <w:szCs w:val="28"/>
        </w:rPr>
        <w:t>Un frutto importante della “</w:t>
      </w:r>
      <w:r w:rsidR="001375BD" w:rsidRPr="00665718">
        <w:rPr>
          <w:rFonts w:ascii="Palatino Linotype" w:hAnsi="Palatino Linotype"/>
          <w:i/>
          <w:sz w:val="28"/>
          <w:szCs w:val="28"/>
        </w:rPr>
        <w:t xml:space="preserve">Dei </w:t>
      </w:r>
      <w:proofErr w:type="spellStart"/>
      <w:r w:rsidR="001375BD" w:rsidRPr="00665718">
        <w:rPr>
          <w:rFonts w:ascii="Palatino Linotype" w:hAnsi="Palatino Linotype"/>
          <w:i/>
          <w:sz w:val="28"/>
          <w:szCs w:val="28"/>
        </w:rPr>
        <w:t>Verbum</w:t>
      </w:r>
      <w:proofErr w:type="spellEnd"/>
      <w:r w:rsidR="001375BD">
        <w:rPr>
          <w:rFonts w:ascii="Palatino Linotype" w:hAnsi="Palatino Linotype"/>
          <w:sz w:val="28"/>
          <w:szCs w:val="28"/>
        </w:rPr>
        <w:t xml:space="preserve">” è senza dubbio </w:t>
      </w:r>
      <w:r w:rsidR="001375BD" w:rsidRPr="001375BD">
        <w:rPr>
          <w:rFonts w:ascii="Palatino Linotype" w:hAnsi="Palatino Linotype"/>
          <w:b/>
          <w:i/>
          <w:sz w:val="28"/>
          <w:szCs w:val="28"/>
        </w:rPr>
        <w:t>l’aspetto ecumenico</w:t>
      </w:r>
      <w:r w:rsidR="001375BD">
        <w:rPr>
          <w:rFonts w:ascii="Palatino Linotype" w:hAnsi="Palatino Linotype"/>
          <w:sz w:val="28"/>
          <w:szCs w:val="28"/>
        </w:rPr>
        <w:t xml:space="preserve"> della nuova scoperta della Scrittura e del suo legame con la Tradizione. La “</w:t>
      </w:r>
      <w:r w:rsidR="001375BD" w:rsidRPr="00665718">
        <w:rPr>
          <w:rFonts w:ascii="Palatino Linotype" w:hAnsi="Palatino Linotype"/>
          <w:i/>
          <w:sz w:val="28"/>
          <w:szCs w:val="28"/>
        </w:rPr>
        <w:t xml:space="preserve">Dei </w:t>
      </w:r>
      <w:proofErr w:type="spellStart"/>
      <w:r w:rsidR="001375BD" w:rsidRPr="00665718">
        <w:rPr>
          <w:rFonts w:ascii="Palatino Linotype" w:hAnsi="Palatino Linotype"/>
          <w:i/>
          <w:sz w:val="28"/>
          <w:szCs w:val="28"/>
        </w:rPr>
        <w:t>Verbum</w:t>
      </w:r>
      <w:proofErr w:type="spellEnd"/>
      <w:r w:rsidR="001375BD">
        <w:rPr>
          <w:rFonts w:ascii="Palatino Linotype" w:hAnsi="Palatino Linotype"/>
          <w:sz w:val="28"/>
          <w:szCs w:val="28"/>
        </w:rPr>
        <w:t xml:space="preserve">” (DV 21) dice: </w:t>
      </w:r>
      <w:r w:rsidR="001375BD" w:rsidRPr="001375BD">
        <w:rPr>
          <w:rFonts w:ascii="Palatino Linotype" w:hAnsi="Palatino Linotype"/>
          <w:i/>
          <w:sz w:val="28"/>
          <w:szCs w:val="28"/>
        </w:rPr>
        <w:t>“La Chiesa ha sempre venerato le divine Scritture come ha fatto per il Corpo stesso di Cristo, non mancando mai, soprattutto nella sacra liturgia, di nutrirsi del pane di vita dalla mensa sia della Parola di Dio che del Corpo di Cristo, e di porgerlo ai fedeli”.</w:t>
      </w:r>
      <w:r w:rsidR="001375BD">
        <w:rPr>
          <w:rFonts w:ascii="Palatino Linotype" w:hAnsi="Palatino Linotype"/>
          <w:sz w:val="28"/>
          <w:szCs w:val="28"/>
        </w:rPr>
        <w:t xml:space="preserve"> </w:t>
      </w:r>
    </w:p>
    <w:p w:rsidR="00381983" w:rsidRDefault="001375BD" w:rsidP="001375BD">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Questo è stato molto salutare nelle costanti ulteriori divergenze tra Parola e Tradizione in alcune Tradizioni della Chiesa. Resta vero che la “</w:t>
      </w:r>
      <w:r w:rsidRPr="00665718">
        <w:rPr>
          <w:rFonts w:ascii="Palatino Linotype" w:hAnsi="Palatino Linotype"/>
          <w:i/>
          <w:sz w:val="28"/>
          <w:szCs w:val="28"/>
        </w:rPr>
        <w:t xml:space="preserve">Dei </w:t>
      </w:r>
      <w:proofErr w:type="spellStart"/>
      <w:r w:rsidRPr="00665718">
        <w:rPr>
          <w:rFonts w:ascii="Palatino Linotype" w:hAnsi="Palatino Linotype"/>
          <w:i/>
          <w:sz w:val="28"/>
          <w:szCs w:val="28"/>
        </w:rPr>
        <w:t>Verbum</w:t>
      </w:r>
      <w:proofErr w:type="spellEnd"/>
      <w:r>
        <w:rPr>
          <w:rFonts w:ascii="Palatino Linotype" w:hAnsi="Palatino Linotype"/>
          <w:sz w:val="28"/>
          <w:szCs w:val="28"/>
        </w:rPr>
        <w:t xml:space="preserve">” ha potuto portare e porta grandi frutti. La priorità del pensiero astratto teologico e la teologia dei termini è </w:t>
      </w:r>
      <w:r w:rsidR="00665718">
        <w:rPr>
          <w:rFonts w:ascii="Palatino Linotype" w:hAnsi="Palatino Linotype"/>
          <w:sz w:val="28"/>
          <w:szCs w:val="28"/>
        </w:rPr>
        <w:t xml:space="preserve">costretta a </w:t>
      </w:r>
      <w:r>
        <w:rPr>
          <w:rFonts w:ascii="Palatino Linotype" w:hAnsi="Palatino Linotype"/>
          <w:sz w:val="28"/>
          <w:szCs w:val="28"/>
        </w:rPr>
        <w:t>converge</w:t>
      </w:r>
      <w:r w:rsidR="00665718">
        <w:rPr>
          <w:rFonts w:ascii="Palatino Linotype" w:hAnsi="Palatino Linotype"/>
          <w:sz w:val="28"/>
          <w:szCs w:val="28"/>
        </w:rPr>
        <w:t>re</w:t>
      </w:r>
      <w:r>
        <w:rPr>
          <w:rFonts w:ascii="Palatino Linotype" w:hAnsi="Palatino Linotype"/>
          <w:sz w:val="28"/>
          <w:szCs w:val="28"/>
        </w:rPr>
        <w:t xml:space="preserve"> su una teologia, che è fondata sul “realismo ebraico”.</w:t>
      </w:r>
      <w:r w:rsidR="00740FAD">
        <w:rPr>
          <w:rFonts w:ascii="Palatino Linotype" w:hAnsi="Palatino Linotype"/>
          <w:sz w:val="28"/>
          <w:szCs w:val="28"/>
        </w:rPr>
        <w:t xml:space="preserve"> È anche arrivata a un incontro tra una èlite, che usa la Scrittura, e la vita del popolo di Dio con le Scritture, che </w:t>
      </w:r>
      <w:r w:rsidR="00822905">
        <w:rPr>
          <w:rFonts w:ascii="Palatino Linotype" w:hAnsi="Palatino Linotype"/>
          <w:sz w:val="28"/>
          <w:szCs w:val="28"/>
        </w:rPr>
        <w:t>p</w:t>
      </w:r>
      <w:r w:rsidR="00740FAD">
        <w:rPr>
          <w:rFonts w:ascii="Palatino Linotype" w:hAnsi="Palatino Linotype"/>
          <w:sz w:val="28"/>
          <w:szCs w:val="28"/>
        </w:rPr>
        <w:t>ossiede il “</w:t>
      </w:r>
      <w:proofErr w:type="spellStart"/>
      <w:r w:rsidR="00740FAD">
        <w:rPr>
          <w:rFonts w:ascii="Palatino Linotype" w:hAnsi="Palatino Linotype"/>
          <w:sz w:val="28"/>
          <w:szCs w:val="28"/>
        </w:rPr>
        <w:t>sensus</w:t>
      </w:r>
      <w:proofErr w:type="spellEnd"/>
      <w:r w:rsidR="00740FAD">
        <w:rPr>
          <w:rFonts w:ascii="Palatino Linotype" w:hAnsi="Palatino Linotype"/>
          <w:sz w:val="28"/>
          <w:szCs w:val="28"/>
        </w:rPr>
        <w:t xml:space="preserve"> </w:t>
      </w:r>
      <w:proofErr w:type="spellStart"/>
      <w:r w:rsidR="00740FAD">
        <w:rPr>
          <w:rFonts w:ascii="Palatino Linotype" w:hAnsi="Palatino Linotype"/>
          <w:sz w:val="28"/>
          <w:szCs w:val="28"/>
        </w:rPr>
        <w:t>fidei</w:t>
      </w:r>
      <w:proofErr w:type="spellEnd"/>
      <w:r w:rsidR="00740FAD">
        <w:rPr>
          <w:rFonts w:ascii="Palatino Linotype" w:hAnsi="Palatino Linotype"/>
          <w:sz w:val="28"/>
          <w:szCs w:val="28"/>
        </w:rPr>
        <w:t>”. La chiesa biblica è una chiesa che ascolta. Gerarchia e popolo ascoltano la Parola di Dio.</w:t>
      </w:r>
    </w:p>
    <w:p w:rsidR="00740FAD" w:rsidRDefault="00740FAD" w:rsidP="001375BD">
      <w:pPr>
        <w:pBdr>
          <w:bottom w:val="single" w:sz="6" w:space="1" w:color="auto"/>
        </w:pBdr>
        <w:spacing w:after="0" w:line="240" w:lineRule="auto"/>
        <w:ind w:firstLine="708"/>
        <w:jc w:val="both"/>
        <w:rPr>
          <w:rFonts w:ascii="Palatino Linotype" w:hAnsi="Palatino Linotype"/>
          <w:sz w:val="28"/>
          <w:szCs w:val="28"/>
        </w:rPr>
      </w:pPr>
      <w:r>
        <w:rPr>
          <w:rFonts w:ascii="Palatino Linotype" w:hAnsi="Palatino Linotype"/>
          <w:sz w:val="28"/>
          <w:szCs w:val="28"/>
        </w:rPr>
        <w:t xml:space="preserve">Tra il popolo di Dio cresce anche una cultura biblica, soprattutto nel rapporto con la Scrittura nella liturgia. </w:t>
      </w:r>
      <w:r w:rsidR="0058159E">
        <w:rPr>
          <w:rFonts w:ascii="Palatino Linotype" w:hAnsi="Palatino Linotype"/>
          <w:sz w:val="28"/>
          <w:szCs w:val="28"/>
        </w:rPr>
        <w:t>C</w:t>
      </w:r>
      <w:r>
        <w:rPr>
          <w:rFonts w:ascii="Palatino Linotype" w:hAnsi="Palatino Linotype"/>
          <w:sz w:val="28"/>
          <w:szCs w:val="28"/>
        </w:rPr>
        <w:t xml:space="preserve">omunque c’è anche una crescente comprensione della Rivelazione stessa e della sua fonte – scritta e non scritta – Scrittura e Tradizione. Si capisce anche meglio che la Bibbia non è la sola Parola di Dio, ma è incorporata nella letteratura umana con le sue proprie legalità/leggi e limitazioni/limiti. Dio parla e si esprime con parole umane. </w:t>
      </w:r>
      <w:r>
        <w:rPr>
          <w:rFonts w:ascii="Palatino Linotype" w:hAnsi="Palatino Linotype"/>
          <w:sz w:val="28"/>
          <w:szCs w:val="28"/>
        </w:rPr>
        <w:lastRenderedPageBreak/>
        <w:t>C’è ancora molto da fare: le Scritture non sono ancora penetrate nei cuori. Il libro è – secondo una parola dell’Apocalisse – non ancora “</w:t>
      </w:r>
      <w:r w:rsidR="00927A7E">
        <w:rPr>
          <w:rFonts w:ascii="Palatino Linotype" w:hAnsi="Palatino Linotype"/>
          <w:sz w:val="28"/>
          <w:szCs w:val="28"/>
        </w:rPr>
        <w:t>mangiato e c</w:t>
      </w:r>
      <w:r>
        <w:rPr>
          <w:rFonts w:ascii="Palatino Linotype" w:hAnsi="Palatino Linotype"/>
          <w:sz w:val="28"/>
          <w:szCs w:val="28"/>
        </w:rPr>
        <w:t>onsu</w:t>
      </w:r>
      <w:r w:rsidR="00927A7E">
        <w:rPr>
          <w:rFonts w:ascii="Palatino Linotype" w:hAnsi="Palatino Linotype"/>
          <w:sz w:val="28"/>
          <w:szCs w:val="28"/>
        </w:rPr>
        <w:t>-</w:t>
      </w:r>
      <w:r>
        <w:rPr>
          <w:rFonts w:ascii="Palatino Linotype" w:hAnsi="Palatino Linotype"/>
          <w:sz w:val="28"/>
          <w:szCs w:val="28"/>
        </w:rPr>
        <w:t>mato”.</w:t>
      </w:r>
    </w:p>
    <w:p w:rsidR="00927A7E" w:rsidRDefault="00927A7E" w:rsidP="00927A7E">
      <w:pPr>
        <w:pBdr>
          <w:bottom w:val="single" w:sz="6" w:space="1" w:color="auto"/>
        </w:pBdr>
        <w:spacing w:after="0" w:line="240" w:lineRule="auto"/>
        <w:jc w:val="both"/>
        <w:rPr>
          <w:rFonts w:ascii="Palatino Linotype" w:hAnsi="Palatino Linotype"/>
          <w:sz w:val="28"/>
          <w:szCs w:val="28"/>
        </w:rPr>
      </w:pPr>
    </w:p>
    <w:p w:rsidR="00927A7E" w:rsidRDefault="00927A7E" w:rsidP="00927A7E">
      <w:pPr>
        <w:pBdr>
          <w:bottom w:val="single" w:sz="6" w:space="1" w:color="auto"/>
        </w:pBdr>
        <w:spacing w:after="0" w:line="240" w:lineRule="auto"/>
        <w:jc w:val="both"/>
        <w:rPr>
          <w:rFonts w:ascii="Palatino Linotype" w:hAnsi="Palatino Linotype"/>
          <w:sz w:val="28"/>
          <w:szCs w:val="28"/>
        </w:rPr>
      </w:pPr>
    </w:p>
    <w:p w:rsidR="00927A7E" w:rsidRPr="00D03D44" w:rsidRDefault="00927A7E" w:rsidP="00927A7E">
      <w:pPr>
        <w:pBdr>
          <w:bottom w:val="single" w:sz="6" w:space="1" w:color="auto"/>
        </w:pBdr>
        <w:spacing w:after="0" w:line="240" w:lineRule="auto"/>
        <w:jc w:val="both"/>
        <w:rPr>
          <w:rFonts w:ascii="Palatino Linotype" w:hAnsi="Palatino Linotype"/>
          <w:b/>
          <w:sz w:val="28"/>
          <w:szCs w:val="28"/>
          <w:u w:val="single"/>
        </w:rPr>
      </w:pPr>
      <w:r>
        <w:rPr>
          <w:rFonts w:ascii="Palatino Linotype" w:hAnsi="Palatino Linotype"/>
          <w:b/>
          <w:sz w:val="28"/>
          <w:szCs w:val="28"/>
          <w:u w:val="single"/>
        </w:rPr>
        <w:t>4</w:t>
      </w:r>
      <w:r w:rsidRPr="00D03D44">
        <w:rPr>
          <w:rFonts w:ascii="Palatino Linotype" w:hAnsi="Palatino Linotype"/>
          <w:b/>
          <w:sz w:val="28"/>
          <w:szCs w:val="28"/>
          <w:u w:val="single"/>
        </w:rPr>
        <w:t>.</w:t>
      </w:r>
    </w:p>
    <w:p w:rsidR="00927A7E" w:rsidRPr="00525DA5" w:rsidRDefault="00927A7E" w:rsidP="00927A7E">
      <w:pPr>
        <w:pBdr>
          <w:bottom w:val="single" w:sz="6" w:space="1" w:color="auto"/>
        </w:pBdr>
        <w:spacing w:after="0" w:line="240" w:lineRule="auto"/>
        <w:ind w:firstLine="708"/>
        <w:jc w:val="both"/>
        <w:rPr>
          <w:rFonts w:ascii="Palatino Linotype" w:hAnsi="Palatino Linotype"/>
          <w:b/>
          <w:i/>
          <w:sz w:val="28"/>
          <w:szCs w:val="28"/>
        </w:rPr>
      </w:pPr>
      <w:r w:rsidRPr="00525DA5">
        <w:rPr>
          <w:rFonts w:ascii="Palatino Linotype" w:hAnsi="Palatino Linotype"/>
          <w:b/>
          <w:i/>
          <w:sz w:val="28"/>
          <w:szCs w:val="28"/>
        </w:rPr>
        <w:t>I diversi sensi della Scrittura:</w:t>
      </w:r>
      <w:r w:rsidRPr="00525DA5">
        <w:rPr>
          <w:rFonts w:ascii="Palatino Linotype" w:hAnsi="Palatino Linotype"/>
          <w:b/>
          <w:i/>
          <w:sz w:val="28"/>
          <w:szCs w:val="28"/>
        </w:rPr>
        <w:tab/>
      </w:r>
      <w:r w:rsidRPr="00525DA5">
        <w:rPr>
          <w:rFonts w:ascii="Palatino Linotype" w:hAnsi="Palatino Linotype"/>
          <w:b/>
          <w:i/>
          <w:sz w:val="28"/>
          <w:szCs w:val="28"/>
        </w:rPr>
        <w:tab/>
        <w:t>Le differenti letture:</w:t>
      </w:r>
    </w:p>
    <w:p w:rsidR="00927A7E" w:rsidRDefault="00927A7E" w:rsidP="00927A7E">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r>
      <w:r w:rsidRPr="00D03D44">
        <w:rPr>
          <w:rFonts w:ascii="Wingdings" w:hAnsi="Wingdings"/>
          <w:sz w:val="28"/>
          <w:szCs w:val="28"/>
        </w:rPr>
        <w:t></w:t>
      </w:r>
      <w:r>
        <w:rPr>
          <w:rFonts w:ascii="Palatino Linotype" w:hAnsi="Palatino Linotype"/>
          <w:sz w:val="28"/>
          <w:szCs w:val="28"/>
        </w:rPr>
        <w:t xml:space="preserve"> il senso letterale</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sidRPr="00D03D44">
        <w:rPr>
          <w:rFonts w:ascii="Wingdings" w:hAnsi="Wingdings"/>
          <w:sz w:val="28"/>
          <w:szCs w:val="28"/>
        </w:rPr>
        <w:t></w:t>
      </w:r>
      <w:r>
        <w:rPr>
          <w:rFonts w:ascii="Palatino Linotype" w:hAnsi="Palatino Linotype"/>
          <w:sz w:val="28"/>
          <w:szCs w:val="28"/>
        </w:rPr>
        <w:t xml:space="preserve"> storico-critica</w:t>
      </w:r>
    </w:p>
    <w:p w:rsidR="00927A7E" w:rsidRDefault="00927A7E" w:rsidP="00927A7E">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r>
      <w:r w:rsidRPr="00D03D44">
        <w:rPr>
          <w:rFonts w:ascii="Wingdings" w:hAnsi="Wingdings"/>
          <w:sz w:val="28"/>
          <w:szCs w:val="28"/>
        </w:rPr>
        <w:t></w:t>
      </w:r>
      <w:r>
        <w:rPr>
          <w:rFonts w:ascii="Palatino Linotype" w:hAnsi="Palatino Linotype"/>
          <w:sz w:val="28"/>
          <w:szCs w:val="28"/>
        </w:rPr>
        <w:t xml:space="preserve"> il senso spirituale</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sidRPr="00D03D44">
        <w:rPr>
          <w:rFonts w:ascii="Wingdings" w:hAnsi="Wingdings"/>
          <w:sz w:val="28"/>
          <w:szCs w:val="28"/>
        </w:rPr>
        <w:t></w:t>
      </w:r>
      <w:r>
        <w:rPr>
          <w:rFonts w:ascii="Palatino Linotype" w:hAnsi="Palatino Linotype"/>
          <w:sz w:val="28"/>
          <w:szCs w:val="28"/>
        </w:rPr>
        <w:t xml:space="preserve"> spirituale e mistica</w:t>
      </w:r>
    </w:p>
    <w:p w:rsidR="00927A7E" w:rsidRDefault="00927A7E" w:rsidP="00927A7E">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r>
      <w:r w:rsidRPr="00D03D44">
        <w:rPr>
          <w:rFonts w:ascii="Wingdings" w:hAnsi="Wingdings"/>
          <w:sz w:val="28"/>
          <w:szCs w:val="28"/>
        </w:rPr>
        <w:t></w:t>
      </w:r>
      <w:r>
        <w:rPr>
          <w:rFonts w:ascii="Palatino Linotype" w:hAnsi="Palatino Linotype"/>
          <w:sz w:val="28"/>
          <w:szCs w:val="28"/>
        </w:rPr>
        <w:t xml:space="preserve"> il senso allegorico</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sidRPr="00D03D44">
        <w:rPr>
          <w:rFonts w:ascii="Wingdings" w:hAnsi="Wingdings"/>
          <w:sz w:val="28"/>
          <w:szCs w:val="28"/>
        </w:rPr>
        <w:t></w:t>
      </w:r>
      <w:r>
        <w:rPr>
          <w:rFonts w:ascii="Palatino Linotype" w:hAnsi="Palatino Linotype"/>
          <w:sz w:val="28"/>
          <w:szCs w:val="28"/>
        </w:rPr>
        <w:t xml:space="preserve"> interpretazione teologica</w:t>
      </w:r>
    </w:p>
    <w:p w:rsidR="00927A7E" w:rsidRDefault="00927A7E" w:rsidP="00927A7E">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r>
      <w:r w:rsidRPr="00D03D44">
        <w:rPr>
          <w:rFonts w:ascii="Wingdings" w:hAnsi="Wingdings"/>
          <w:sz w:val="28"/>
          <w:szCs w:val="28"/>
        </w:rPr>
        <w:t></w:t>
      </w:r>
      <w:r>
        <w:rPr>
          <w:rFonts w:ascii="Palatino Linotype" w:hAnsi="Palatino Linotype"/>
          <w:sz w:val="28"/>
          <w:szCs w:val="28"/>
        </w:rPr>
        <w:t xml:space="preserve"> il senso tipologico</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sidRPr="00D03D44">
        <w:rPr>
          <w:rFonts w:ascii="Wingdings" w:hAnsi="Wingdings"/>
          <w:sz w:val="28"/>
          <w:szCs w:val="28"/>
        </w:rPr>
        <w:t></w:t>
      </w:r>
      <w:r>
        <w:rPr>
          <w:rFonts w:ascii="Palatino Linotype" w:hAnsi="Palatino Linotype"/>
          <w:sz w:val="28"/>
          <w:szCs w:val="28"/>
        </w:rPr>
        <w:t xml:space="preserve"> in chiave ecclesiale</w:t>
      </w:r>
    </w:p>
    <w:p w:rsidR="00927A7E" w:rsidRDefault="00927A7E" w:rsidP="00927A7E">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r>
      <w:r w:rsidRPr="00D03D44">
        <w:rPr>
          <w:rFonts w:ascii="Wingdings" w:hAnsi="Wingdings"/>
          <w:sz w:val="28"/>
          <w:szCs w:val="28"/>
        </w:rPr>
        <w:t></w:t>
      </w:r>
      <w:r>
        <w:rPr>
          <w:rFonts w:ascii="Palatino Linotype" w:hAnsi="Palatino Linotype"/>
          <w:sz w:val="28"/>
          <w:szCs w:val="28"/>
        </w:rPr>
        <w:t xml:space="preserve"> il senso morale</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sidRPr="00D03D44">
        <w:rPr>
          <w:rFonts w:ascii="Wingdings" w:hAnsi="Wingdings"/>
          <w:sz w:val="28"/>
          <w:szCs w:val="28"/>
        </w:rPr>
        <w:t></w:t>
      </w:r>
      <w:r>
        <w:rPr>
          <w:rFonts w:ascii="Palatino Linotype" w:hAnsi="Palatino Linotype"/>
          <w:sz w:val="28"/>
          <w:szCs w:val="28"/>
        </w:rPr>
        <w:t xml:space="preserve"> approccio psicologico</w:t>
      </w:r>
    </w:p>
    <w:p w:rsidR="00927A7E" w:rsidRDefault="00927A7E" w:rsidP="00927A7E">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r>
      <w:r w:rsidRPr="00D03D44">
        <w:rPr>
          <w:rFonts w:ascii="Wingdings" w:hAnsi="Wingdings"/>
          <w:sz w:val="28"/>
          <w:szCs w:val="28"/>
        </w:rPr>
        <w:t></w:t>
      </w:r>
      <w:r>
        <w:rPr>
          <w:rFonts w:ascii="Palatino Linotype" w:hAnsi="Palatino Linotype"/>
          <w:sz w:val="28"/>
          <w:szCs w:val="28"/>
        </w:rPr>
        <w:t xml:space="preserve"> il senso anagogico</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sidRPr="00D03D44">
        <w:rPr>
          <w:rFonts w:ascii="Wingdings" w:hAnsi="Wingdings"/>
          <w:sz w:val="28"/>
          <w:szCs w:val="28"/>
        </w:rPr>
        <w:t></w:t>
      </w:r>
      <w:r>
        <w:rPr>
          <w:rFonts w:ascii="Palatino Linotype" w:hAnsi="Palatino Linotype"/>
          <w:sz w:val="28"/>
          <w:szCs w:val="28"/>
        </w:rPr>
        <w:t xml:space="preserve"> interpretazione personale</w:t>
      </w:r>
    </w:p>
    <w:p w:rsidR="00927A7E" w:rsidRDefault="00927A7E" w:rsidP="00927A7E">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sidRPr="00D03D44">
        <w:rPr>
          <w:rFonts w:ascii="Wingdings" w:hAnsi="Wingdings"/>
          <w:sz w:val="28"/>
          <w:szCs w:val="28"/>
        </w:rPr>
        <w:t></w:t>
      </w:r>
      <w:r>
        <w:rPr>
          <w:rFonts w:ascii="Palatino Linotype" w:hAnsi="Palatino Linotype"/>
          <w:sz w:val="28"/>
          <w:szCs w:val="28"/>
        </w:rPr>
        <w:t xml:space="preserve"> la lectio divina:</w:t>
      </w:r>
    </w:p>
    <w:p w:rsidR="00927A7E" w:rsidRDefault="00927A7E" w:rsidP="00927A7E">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 xml:space="preserve">    </w:t>
      </w:r>
      <w:proofErr w:type="spellStart"/>
      <w:r>
        <w:rPr>
          <w:rFonts w:ascii="Palatino Linotype" w:hAnsi="Palatino Linotype"/>
          <w:sz w:val="28"/>
          <w:szCs w:val="28"/>
        </w:rPr>
        <w:t>lectio-meditatio-oratio</w:t>
      </w:r>
      <w:proofErr w:type="spellEnd"/>
    </w:p>
    <w:p w:rsidR="00927A7E" w:rsidRDefault="00927A7E" w:rsidP="00927A7E">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 xml:space="preserve">    </w:t>
      </w:r>
      <w:proofErr w:type="spellStart"/>
      <w:r>
        <w:rPr>
          <w:rFonts w:ascii="Palatino Linotype" w:hAnsi="Palatino Linotype"/>
          <w:sz w:val="28"/>
          <w:szCs w:val="28"/>
        </w:rPr>
        <w:t>contemplatio-actio</w:t>
      </w:r>
      <w:proofErr w:type="spellEnd"/>
    </w:p>
    <w:p w:rsidR="00927A7E" w:rsidRDefault="00927A7E" w:rsidP="00927A7E">
      <w:pPr>
        <w:pBdr>
          <w:bottom w:val="single" w:sz="6" w:space="1" w:color="auto"/>
        </w:pBdr>
        <w:spacing w:after="0" w:line="240" w:lineRule="auto"/>
        <w:jc w:val="both"/>
        <w:rPr>
          <w:rFonts w:ascii="Palatino Linotype" w:hAnsi="Palatino Linotype"/>
          <w:sz w:val="28"/>
          <w:szCs w:val="28"/>
        </w:rPr>
      </w:pPr>
    </w:p>
    <w:p w:rsidR="00740FAD" w:rsidRDefault="00740FAD" w:rsidP="001375BD">
      <w:pPr>
        <w:pBdr>
          <w:bottom w:val="single" w:sz="6" w:space="1" w:color="auto"/>
        </w:pBdr>
        <w:spacing w:after="0" w:line="240" w:lineRule="auto"/>
        <w:ind w:firstLine="708"/>
        <w:jc w:val="both"/>
        <w:rPr>
          <w:rFonts w:ascii="Palatino Linotype" w:hAnsi="Palatino Linotype"/>
          <w:sz w:val="28"/>
          <w:szCs w:val="28"/>
        </w:rPr>
      </w:pPr>
    </w:p>
    <w:p w:rsidR="00740FAD" w:rsidRPr="00740FAD" w:rsidRDefault="00740FAD" w:rsidP="00740FAD">
      <w:pPr>
        <w:pBdr>
          <w:bottom w:val="single" w:sz="6" w:space="1" w:color="auto"/>
        </w:pBdr>
        <w:spacing w:after="0" w:line="240" w:lineRule="auto"/>
        <w:jc w:val="both"/>
        <w:rPr>
          <w:rFonts w:ascii="Palatino Linotype" w:hAnsi="Palatino Linotype"/>
          <w:b/>
          <w:sz w:val="28"/>
          <w:szCs w:val="28"/>
        </w:rPr>
      </w:pPr>
      <w:r w:rsidRPr="00740FAD">
        <w:rPr>
          <w:rFonts w:ascii="Palatino Linotype" w:hAnsi="Palatino Linotype"/>
          <w:b/>
          <w:sz w:val="28"/>
          <w:szCs w:val="28"/>
        </w:rPr>
        <w:t>Iniziative del Card. Martini con la Scuola della Parola</w:t>
      </w:r>
    </w:p>
    <w:p w:rsidR="00740FAD" w:rsidRDefault="00740FAD" w:rsidP="00740FAD">
      <w:pPr>
        <w:pBdr>
          <w:bottom w:val="single" w:sz="6" w:space="1" w:color="auto"/>
        </w:pBdr>
        <w:spacing w:after="0" w:line="240" w:lineRule="auto"/>
        <w:jc w:val="both"/>
        <w:rPr>
          <w:rFonts w:ascii="Palatino Linotype" w:hAnsi="Palatino Linotype"/>
          <w:sz w:val="28"/>
          <w:szCs w:val="28"/>
        </w:rPr>
      </w:pPr>
    </w:p>
    <w:p w:rsidR="00740FAD" w:rsidRDefault="00740FAD" w:rsidP="00740FAD">
      <w:pPr>
        <w:pBdr>
          <w:bottom w:val="single" w:sz="6" w:space="1" w:color="auto"/>
        </w:pBdr>
        <w:spacing w:after="0" w:line="240" w:lineRule="auto"/>
        <w:jc w:val="both"/>
        <w:rPr>
          <w:rFonts w:ascii="Palatino Linotype" w:hAnsi="Palatino Linotype"/>
          <w:sz w:val="28"/>
          <w:szCs w:val="28"/>
        </w:rPr>
      </w:pPr>
    </w:p>
    <w:p w:rsidR="00740FAD" w:rsidRDefault="00740FAD" w:rsidP="00740FAD">
      <w:pPr>
        <w:pBdr>
          <w:bottom w:val="single" w:sz="6" w:space="1" w:color="auto"/>
        </w:pBdr>
        <w:spacing w:after="0" w:line="240" w:lineRule="auto"/>
        <w:jc w:val="both"/>
        <w:rPr>
          <w:rFonts w:ascii="Palatino Linotype" w:hAnsi="Palatino Linotype"/>
          <w:sz w:val="28"/>
          <w:szCs w:val="28"/>
        </w:rPr>
      </w:pPr>
      <w:r w:rsidRPr="00740FAD">
        <w:rPr>
          <w:rFonts w:ascii="Palatino Linotype" w:hAnsi="Palatino Linotype"/>
          <w:b/>
          <w:sz w:val="28"/>
          <w:szCs w:val="28"/>
        </w:rPr>
        <w:t xml:space="preserve">Proposta di Papa Francesco </w:t>
      </w:r>
      <w:r w:rsidR="0078740F">
        <w:rPr>
          <w:rFonts w:ascii="Palatino Linotype" w:hAnsi="Palatino Linotype"/>
          <w:b/>
          <w:sz w:val="28"/>
          <w:szCs w:val="28"/>
        </w:rPr>
        <w:t>di scegliere la terza</w:t>
      </w:r>
      <w:r w:rsidRPr="00740FAD">
        <w:rPr>
          <w:rFonts w:ascii="Palatino Linotype" w:hAnsi="Palatino Linotype"/>
          <w:b/>
          <w:sz w:val="28"/>
          <w:szCs w:val="28"/>
        </w:rPr>
        <w:t xml:space="preserve"> domenica ordinaria</w:t>
      </w:r>
      <w:r w:rsidR="0078740F">
        <w:rPr>
          <w:rFonts w:ascii="Palatino Linotype" w:hAnsi="Palatino Linotype"/>
          <w:b/>
          <w:sz w:val="28"/>
          <w:szCs w:val="28"/>
        </w:rPr>
        <w:t xml:space="preserve"> come domenica</w:t>
      </w:r>
      <w:r w:rsidRPr="00740FAD">
        <w:rPr>
          <w:rFonts w:ascii="Palatino Linotype" w:hAnsi="Palatino Linotype"/>
          <w:b/>
          <w:sz w:val="28"/>
          <w:szCs w:val="28"/>
        </w:rPr>
        <w:t xml:space="preserve"> della Parola di</w:t>
      </w:r>
      <w:r>
        <w:rPr>
          <w:rFonts w:ascii="Palatino Linotype" w:hAnsi="Palatino Linotype"/>
          <w:sz w:val="28"/>
          <w:szCs w:val="28"/>
        </w:rPr>
        <w:t xml:space="preserve"> </w:t>
      </w:r>
      <w:r w:rsidRPr="00740FAD">
        <w:rPr>
          <w:rFonts w:ascii="Palatino Linotype" w:hAnsi="Palatino Linotype"/>
          <w:b/>
          <w:sz w:val="28"/>
          <w:szCs w:val="28"/>
        </w:rPr>
        <w:t>Dio.</w:t>
      </w:r>
    </w:p>
    <w:p w:rsidR="00740FAD" w:rsidRDefault="00740FAD" w:rsidP="001375BD">
      <w:pPr>
        <w:pBdr>
          <w:bottom w:val="single" w:sz="6" w:space="1" w:color="auto"/>
        </w:pBdr>
        <w:spacing w:after="0" w:line="240" w:lineRule="auto"/>
        <w:ind w:firstLine="708"/>
        <w:jc w:val="both"/>
        <w:rPr>
          <w:rFonts w:ascii="Palatino Linotype" w:hAnsi="Palatino Linotype"/>
          <w:sz w:val="28"/>
          <w:szCs w:val="28"/>
        </w:rPr>
      </w:pPr>
    </w:p>
    <w:p w:rsidR="00F50894" w:rsidRPr="00A6509B" w:rsidRDefault="00F50894" w:rsidP="00D03D44">
      <w:pPr>
        <w:pBdr>
          <w:bottom w:val="single" w:sz="6" w:space="1" w:color="auto"/>
        </w:pBdr>
        <w:spacing w:after="0" w:line="240" w:lineRule="auto"/>
        <w:jc w:val="both"/>
        <w:rPr>
          <w:rFonts w:ascii="Palatino Linotype" w:hAnsi="Palatino Linotype"/>
          <w:sz w:val="28"/>
          <w:szCs w:val="28"/>
        </w:rPr>
      </w:pPr>
    </w:p>
    <w:p w:rsidR="00A6509B" w:rsidRDefault="00A6509B" w:rsidP="00D03D44">
      <w:pPr>
        <w:pBdr>
          <w:bottom w:val="single" w:sz="6" w:space="1" w:color="auto"/>
        </w:pBdr>
        <w:spacing w:after="0" w:line="240" w:lineRule="auto"/>
        <w:jc w:val="both"/>
        <w:rPr>
          <w:rFonts w:ascii="Palatino Linotype" w:hAnsi="Palatino Linotype"/>
          <w:sz w:val="28"/>
          <w:szCs w:val="28"/>
        </w:rPr>
      </w:pPr>
    </w:p>
    <w:p w:rsidR="00A6509B" w:rsidRDefault="00A6509B" w:rsidP="00D03D44">
      <w:pPr>
        <w:pBdr>
          <w:bottom w:val="single" w:sz="6" w:space="1" w:color="auto"/>
        </w:pBdr>
        <w:spacing w:after="0" w:line="240" w:lineRule="auto"/>
        <w:jc w:val="both"/>
        <w:rPr>
          <w:rFonts w:ascii="Palatino Linotype" w:hAnsi="Palatino Linotype"/>
          <w:sz w:val="28"/>
          <w:szCs w:val="28"/>
        </w:rPr>
      </w:pPr>
      <w:r>
        <w:rPr>
          <w:rFonts w:ascii="Palatino Linotype" w:hAnsi="Palatino Linotype"/>
          <w:sz w:val="28"/>
          <w:szCs w:val="28"/>
        </w:rPr>
        <w:tab/>
      </w:r>
    </w:p>
    <w:p w:rsidR="00A6509B" w:rsidRDefault="00A6509B" w:rsidP="00D03D44">
      <w:pPr>
        <w:pBdr>
          <w:bottom w:val="single" w:sz="6" w:space="1" w:color="auto"/>
        </w:pBdr>
        <w:spacing w:after="0" w:line="240" w:lineRule="auto"/>
        <w:jc w:val="both"/>
        <w:rPr>
          <w:rFonts w:ascii="Palatino Linotype" w:hAnsi="Palatino Linotype"/>
          <w:sz w:val="28"/>
          <w:szCs w:val="28"/>
        </w:rPr>
      </w:pPr>
    </w:p>
    <w:p w:rsidR="00D654C5" w:rsidRDefault="00D654C5" w:rsidP="00D03D44">
      <w:pPr>
        <w:pBdr>
          <w:bottom w:val="single" w:sz="6" w:space="1" w:color="auto"/>
        </w:pBdr>
        <w:spacing w:after="0" w:line="240" w:lineRule="auto"/>
        <w:jc w:val="both"/>
        <w:rPr>
          <w:rFonts w:ascii="Palatino Linotype" w:hAnsi="Palatino Linotype"/>
          <w:sz w:val="28"/>
          <w:szCs w:val="28"/>
        </w:rPr>
      </w:pPr>
    </w:p>
    <w:p w:rsidR="001A3E26" w:rsidRDefault="001A3E26" w:rsidP="00D03D44">
      <w:pPr>
        <w:pBdr>
          <w:bottom w:val="single" w:sz="6" w:space="1" w:color="auto"/>
        </w:pBdr>
        <w:spacing w:after="0" w:line="240" w:lineRule="auto"/>
        <w:jc w:val="both"/>
        <w:rPr>
          <w:rFonts w:ascii="Palatino Linotype" w:hAnsi="Palatino Linotype"/>
          <w:sz w:val="28"/>
          <w:szCs w:val="28"/>
        </w:rPr>
      </w:pPr>
    </w:p>
    <w:p w:rsidR="00BC76AA" w:rsidRDefault="00BC76AA" w:rsidP="00D03D44">
      <w:pPr>
        <w:pBdr>
          <w:bottom w:val="single" w:sz="6" w:space="1" w:color="auto"/>
        </w:pBdr>
        <w:spacing w:after="0" w:line="240" w:lineRule="auto"/>
        <w:jc w:val="both"/>
        <w:rPr>
          <w:rFonts w:ascii="Palatino Linotype" w:hAnsi="Palatino Linotype"/>
          <w:sz w:val="28"/>
          <w:szCs w:val="28"/>
        </w:rPr>
      </w:pPr>
    </w:p>
    <w:p w:rsidR="00BC76AA" w:rsidRDefault="00BC76AA" w:rsidP="00D03D44">
      <w:pPr>
        <w:pBdr>
          <w:bottom w:val="single" w:sz="6" w:space="1" w:color="auto"/>
        </w:pBdr>
        <w:spacing w:after="0" w:line="240" w:lineRule="auto"/>
        <w:jc w:val="both"/>
        <w:rPr>
          <w:rFonts w:ascii="Palatino Linotype" w:hAnsi="Palatino Linotype"/>
          <w:sz w:val="28"/>
          <w:szCs w:val="28"/>
        </w:rPr>
      </w:pPr>
    </w:p>
    <w:p w:rsidR="00525DA5" w:rsidRDefault="00525DA5" w:rsidP="00D03D44">
      <w:pPr>
        <w:pBdr>
          <w:bottom w:val="single" w:sz="6" w:space="1" w:color="auto"/>
        </w:pBdr>
        <w:spacing w:after="0" w:line="240" w:lineRule="auto"/>
        <w:jc w:val="both"/>
        <w:rPr>
          <w:rFonts w:ascii="Palatino Linotype" w:hAnsi="Palatino Linotype"/>
          <w:sz w:val="28"/>
          <w:szCs w:val="28"/>
        </w:rPr>
      </w:pPr>
    </w:p>
    <w:p w:rsidR="00525DA5" w:rsidRDefault="00525DA5" w:rsidP="00D03D44">
      <w:pPr>
        <w:pBdr>
          <w:bottom w:val="single" w:sz="6" w:space="1" w:color="auto"/>
        </w:pBdr>
        <w:spacing w:after="0" w:line="240" w:lineRule="auto"/>
        <w:jc w:val="both"/>
        <w:rPr>
          <w:rFonts w:ascii="Palatino Linotype" w:hAnsi="Palatino Linotype"/>
          <w:sz w:val="28"/>
          <w:szCs w:val="28"/>
        </w:rPr>
      </w:pPr>
    </w:p>
    <w:p w:rsidR="00C47CDA" w:rsidRDefault="00C47CDA" w:rsidP="00D03D44">
      <w:pPr>
        <w:pBdr>
          <w:bottom w:val="single" w:sz="6" w:space="1" w:color="auto"/>
        </w:pBdr>
        <w:spacing w:after="0" w:line="240" w:lineRule="auto"/>
        <w:jc w:val="both"/>
        <w:rPr>
          <w:rFonts w:ascii="Palatino Linotype" w:hAnsi="Palatino Linotype"/>
          <w:sz w:val="28"/>
          <w:szCs w:val="28"/>
        </w:rPr>
      </w:pPr>
    </w:p>
    <w:p w:rsidR="00D03D44" w:rsidRPr="00D03D44" w:rsidRDefault="00D03D44" w:rsidP="00D03D44">
      <w:pPr>
        <w:pBdr>
          <w:bottom w:val="single" w:sz="6" w:space="1" w:color="auto"/>
        </w:pBdr>
        <w:spacing w:after="0" w:line="240" w:lineRule="auto"/>
        <w:jc w:val="both"/>
        <w:rPr>
          <w:rFonts w:ascii="Palatino Linotype" w:hAnsi="Palatino Linotype"/>
          <w:sz w:val="28"/>
          <w:szCs w:val="28"/>
        </w:rPr>
      </w:pPr>
    </w:p>
    <w:p w:rsidR="00D03D44" w:rsidRDefault="00D03D44" w:rsidP="00D03D44">
      <w:pPr>
        <w:pBdr>
          <w:bottom w:val="single" w:sz="6" w:space="1" w:color="auto"/>
        </w:pBdr>
        <w:spacing w:after="0" w:line="240" w:lineRule="auto"/>
        <w:ind w:firstLine="708"/>
        <w:jc w:val="both"/>
        <w:rPr>
          <w:rFonts w:ascii="Palatino Linotype" w:hAnsi="Palatino Linotype"/>
          <w:sz w:val="28"/>
          <w:szCs w:val="28"/>
        </w:rPr>
      </w:pPr>
    </w:p>
    <w:p w:rsidR="00D03D44" w:rsidRDefault="00D03D44" w:rsidP="00D03D44">
      <w:pPr>
        <w:pBdr>
          <w:bottom w:val="single" w:sz="6" w:space="1" w:color="auto"/>
        </w:pBdr>
        <w:spacing w:after="0" w:line="240" w:lineRule="auto"/>
        <w:ind w:firstLine="708"/>
        <w:jc w:val="both"/>
        <w:rPr>
          <w:rFonts w:ascii="Palatino Linotype" w:hAnsi="Palatino Linotype"/>
          <w:sz w:val="28"/>
          <w:szCs w:val="28"/>
        </w:rPr>
      </w:pPr>
    </w:p>
    <w:p w:rsidR="00766633" w:rsidRDefault="00766633" w:rsidP="00766633">
      <w:pPr>
        <w:pBdr>
          <w:bottom w:val="single" w:sz="6" w:space="1" w:color="auto"/>
        </w:pBdr>
        <w:spacing w:after="0" w:line="240" w:lineRule="auto"/>
        <w:ind w:firstLine="708"/>
        <w:jc w:val="both"/>
        <w:rPr>
          <w:rFonts w:ascii="Palatino Linotype" w:hAnsi="Palatino Linotype"/>
          <w:sz w:val="28"/>
          <w:szCs w:val="28"/>
        </w:rPr>
      </w:pPr>
    </w:p>
    <w:p w:rsidR="00512F8D" w:rsidRPr="00A97AFA" w:rsidRDefault="00512F8D" w:rsidP="00A97AFA">
      <w:pPr>
        <w:pBdr>
          <w:bottom w:val="single" w:sz="6" w:space="1" w:color="auto"/>
        </w:pBdr>
        <w:spacing w:after="0" w:line="240" w:lineRule="auto"/>
        <w:jc w:val="both"/>
        <w:rPr>
          <w:rFonts w:ascii="Palatino Linotype" w:hAnsi="Palatino Linotype"/>
          <w:sz w:val="28"/>
          <w:szCs w:val="28"/>
        </w:rPr>
      </w:pPr>
    </w:p>
    <w:p w:rsidR="002F7A0C" w:rsidRDefault="002F7A0C" w:rsidP="00A97AFA">
      <w:pPr>
        <w:pBdr>
          <w:bottom w:val="single" w:sz="6" w:space="1" w:color="auto"/>
        </w:pBdr>
        <w:spacing w:after="0" w:line="240" w:lineRule="auto"/>
        <w:jc w:val="both"/>
        <w:rPr>
          <w:rFonts w:ascii="Palatino Linotype" w:hAnsi="Palatino Linotype"/>
          <w:sz w:val="28"/>
          <w:szCs w:val="28"/>
        </w:rPr>
      </w:pPr>
    </w:p>
    <w:p w:rsidR="002F7A0C" w:rsidRDefault="002F7A0C" w:rsidP="00A97AFA">
      <w:pPr>
        <w:pBdr>
          <w:bottom w:val="single" w:sz="6" w:space="1" w:color="auto"/>
        </w:pBdr>
        <w:spacing w:after="0" w:line="240" w:lineRule="auto"/>
        <w:jc w:val="both"/>
        <w:rPr>
          <w:rFonts w:ascii="Palatino Linotype" w:hAnsi="Palatino Linotype"/>
          <w:sz w:val="28"/>
          <w:szCs w:val="28"/>
        </w:rPr>
      </w:pPr>
    </w:p>
    <w:p w:rsidR="002F7A0C" w:rsidRDefault="002F7A0C" w:rsidP="00C31F0D">
      <w:pPr>
        <w:pBdr>
          <w:bottom w:val="single" w:sz="6" w:space="1" w:color="auto"/>
        </w:pBdr>
        <w:spacing w:after="0" w:line="240" w:lineRule="auto"/>
        <w:jc w:val="both"/>
        <w:rPr>
          <w:rFonts w:ascii="Palatino Linotype" w:hAnsi="Palatino Linotype"/>
          <w:sz w:val="28"/>
          <w:szCs w:val="28"/>
        </w:rPr>
      </w:pPr>
    </w:p>
    <w:p w:rsidR="002F7A0C" w:rsidRDefault="002F7A0C" w:rsidP="00C31F0D">
      <w:pPr>
        <w:pBdr>
          <w:bottom w:val="single" w:sz="6" w:space="1" w:color="auto"/>
        </w:pBdr>
        <w:spacing w:after="0" w:line="240" w:lineRule="auto"/>
        <w:jc w:val="both"/>
        <w:rPr>
          <w:rFonts w:ascii="Palatino Linotype" w:hAnsi="Palatino Linotype"/>
          <w:sz w:val="28"/>
          <w:szCs w:val="28"/>
        </w:rPr>
      </w:pPr>
    </w:p>
    <w:p w:rsidR="002F7A0C" w:rsidRDefault="002F7A0C" w:rsidP="00C31F0D">
      <w:pPr>
        <w:pBdr>
          <w:bottom w:val="single" w:sz="6" w:space="1" w:color="auto"/>
        </w:pBdr>
        <w:spacing w:after="0" w:line="240" w:lineRule="auto"/>
        <w:jc w:val="both"/>
        <w:rPr>
          <w:rFonts w:ascii="Palatino Linotype" w:hAnsi="Palatino Linotype"/>
          <w:sz w:val="28"/>
          <w:szCs w:val="28"/>
        </w:rPr>
      </w:pPr>
    </w:p>
    <w:p w:rsidR="002F7A0C" w:rsidRDefault="002F7A0C" w:rsidP="00C31F0D">
      <w:pPr>
        <w:pBdr>
          <w:bottom w:val="single" w:sz="6" w:space="1" w:color="auto"/>
        </w:pBdr>
        <w:spacing w:after="0" w:line="240" w:lineRule="auto"/>
        <w:jc w:val="both"/>
        <w:rPr>
          <w:rFonts w:ascii="Palatino Linotype" w:hAnsi="Palatino Linotype"/>
          <w:sz w:val="28"/>
          <w:szCs w:val="28"/>
        </w:rPr>
      </w:pPr>
    </w:p>
    <w:p w:rsidR="002F7A0C" w:rsidRDefault="002F7A0C" w:rsidP="00C31F0D">
      <w:pPr>
        <w:pBdr>
          <w:bottom w:val="single" w:sz="6" w:space="1" w:color="auto"/>
        </w:pBdr>
        <w:spacing w:after="0" w:line="240" w:lineRule="auto"/>
        <w:jc w:val="both"/>
        <w:rPr>
          <w:rFonts w:ascii="Palatino Linotype" w:hAnsi="Palatino Linotype"/>
          <w:sz w:val="28"/>
          <w:szCs w:val="28"/>
        </w:rPr>
      </w:pPr>
    </w:p>
    <w:p w:rsidR="002F7A0C" w:rsidRDefault="002F7A0C" w:rsidP="00C31F0D">
      <w:pPr>
        <w:pBdr>
          <w:bottom w:val="single" w:sz="6" w:space="1" w:color="auto"/>
        </w:pBdr>
        <w:spacing w:after="0" w:line="240" w:lineRule="auto"/>
        <w:jc w:val="both"/>
        <w:rPr>
          <w:rFonts w:ascii="Palatino Linotype" w:hAnsi="Palatino Linotype"/>
          <w:sz w:val="28"/>
          <w:szCs w:val="28"/>
        </w:rPr>
      </w:pPr>
    </w:p>
    <w:p w:rsidR="002F7A0C" w:rsidRDefault="002F7A0C" w:rsidP="00C31F0D">
      <w:pPr>
        <w:pBdr>
          <w:bottom w:val="single" w:sz="6" w:space="1" w:color="auto"/>
        </w:pBdr>
        <w:spacing w:after="0" w:line="240" w:lineRule="auto"/>
        <w:jc w:val="both"/>
        <w:rPr>
          <w:rFonts w:ascii="Palatino Linotype" w:hAnsi="Palatino Linotype"/>
          <w:sz w:val="28"/>
          <w:szCs w:val="28"/>
        </w:rPr>
      </w:pPr>
    </w:p>
    <w:sectPr w:rsidR="002F7A0C" w:rsidSect="00EB757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E36" w:rsidRDefault="00BC4E36" w:rsidP="00C71883">
      <w:pPr>
        <w:spacing w:after="0" w:line="240" w:lineRule="auto"/>
      </w:pPr>
      <w:r>
        <w:separator/>
      </w:r>
    </w:p>
  </w:endnote>
  <w:endnote w:type="continuationSeparator" w:id="0">
    <w:p w:rsidR="00BC4E36" w:rsidRDefault="00BC4E36" w:rsidP="00C71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536" w:rsidRDefault="0043653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1429"/>
      <w:docPartObj>
        <w:docPartGallery w:val="Page Numbers (Bottom of Page)"/>
        <w:docPartUnique/>
      </w:docPartObj>
    </w:sdtPr>
    <w:sdtContent>
      <w:p w:rsidR="00436536" w:rsidRDefault="00B3565F">
        <w:pPr>
          <w:pStyle w:val="Pidipagina"/>
          <w:jc w:val="center"/>
        </w:pPr>
        <w:fldSimple w:instr=" PAGE   \* MERGEFORMAT ">
          <w:r w:rsidR="000C6846">
            <w:rPr>
              <w:noProof/>
            </w:rPr>
            <w:t>6</w:t>
          </w:r>
        </w:fldSimple>
      </w:p>
    </w:sdtContent>
  </w:sdt>
  <w:p w:rsidR="00436536" w:rsidRDefault="0043653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536" w:rsidRDefault="0043653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E36" w:rsidRDefault="00BC4E36" w:rsidP="00C71883">
      <w:pPr>
        <w:spacing w:after="0" w:line="240" w:lineRule="auto"/>
      </w:pPr>
      <w:r>
        <w:separator/>
      </w:r>
    </w:p>
  </w:footnote>
  <w:footnote w:type="continuationSeparator" w:id="0">
    <w:p w:rsidR="00BC4E36" w:rsidRDefault="00BC4E36" w:rsidP="00C718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536" w:rsidRDefault="0043653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536" w:rsidRDefault="0043653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536" w:rsidRDefault="0043653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B7A22"/>
    <w:multiLevelType w:val="hybridMultilevel"/>
    <w:tmpl w:val="660A0288"/>
    <w:lvl w:ilvl="0" w:tplc="5B5AFF86">
      <w:start w:val="3"/>
      <w:numFmt w:val="bullet"/>
      <w:lvlText w:val=""/>
      <w:lvlJc w:val="left"/>
      <w:pPr>
        <w:ind w:left="720" w:hanging="360"/>
      </w:pPr>
      <w:rPr>
        <w:rFonts w:ascii="Symbol" w:eastAsiaTheme="minorHAnsi" w:hAnsi="Symbol" w:cstheme="minorBid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nsid w:val="16F32A43"/>
    <w:multiLevelType w:val="hybridMultilevel"/>
    <w:tmpl w:val="D0D2A532"/>
    <w:lvl w:ilvl="0" w:tplc="5D8AEBFC">
      <w:numFmt w:val="bullet"/>
      <w:lvlText w:val="-"/>
      <w:lvlJc w:val="left"/>
      <w:pPr>
        <w:ind w:left="1080" w:hanging="360"/>
      </w:pPr>
      <w:rPr>
        <w:rFonts w:ascii="Palatino Linotype" w:eastAsiaTheme="minorHAnsi" w:hAnsi="Palatino Linotype" w:cstheme="minorBidi"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2">
    <w:nsid w:val="193C53FB"/>
    <w:multiLevelType w:val="hybridMultilevel"/>
    <w:tmpl w:val="31168FD6"/>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nsid w:val="1D586F62"/>
    <w:multiLevelType w:val="hybridMultilevel"/>
    <w:tmpl w:val="D13EB3C6"/>
    <w:lvl w:ilvl="0" w:tplc="4C04BF3C">
      <w:start w:val="11"/>
      <w:numFmt w:val="bullet"/>
      <w:lvlText w:val="-"/>
      <w:lvlJc w:val="left"/>
      <w:pPr>
        <w:ind w:left="720" w:hanging="360"/>
      </w:pPr>
      <w:rPr>
        <w:rFonts w:ascii="Palatino Linotype" w:eastAsiaTheme="minorHAnsi" w:hAnsi="Palatino Linotype" w:cstheme="minorBid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22985350"/>
    <w:multiLevelType w:val="hybridMultilevel"/>
    <w:tmpl w:val="5D506426"/>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5">
    <w:nsid w:val="30CF3EE0"/>
    <w:multiLevelType w:val="hybridMultilevel"/>
    <w:tmpl w:val="1668FCEE"/>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6">
    <w:nsid w:val="42DA5C5D"/>
    <w:multiLevelType w:val="hybridMultilevel"/>
    <w:tmpl w:val="B1465644"/>
    <w:lvl w:ilvl="0" w:tplc="0E565A1E">
      <w:start w:val="3"/>
      <w:numFmt w:val="bullet"/>
      <w:lvlText w:val="-"/>
      <w:lvlJc w:val="left"/>
      <w:pPr>
        <w:ind w:left="1065" w:hanging="360"/>
      </w:pPr>
      <w:rPr>
        <w:rFonts w:ascii="Palatino Linotype" w:eastAsiaTheme="minorHAnsi" w:hAnsi="Palatino Linotype" w:cstheme="minorBidi" w:hint="default"/>
      </w:rPr>
    </w:lvl>
    <w:lvl w:ilvl="1" w:tplc="08100003" w:tentative="1">
      <w:start w:val="1"/>
      <w:numFmt w:val="bullet"/>
      <w:lvlText w:val="o"/>
      <w:lvlJc w:val="left"/>
      <w:pPr>
        <w:ind w:left="1785" w:hanging="360"/>
      </w:pPr>
      <w:rPr>
        <w:rFonts w:ascii="Courier New" w:hAnsi="Courier New" w:cs="Courier New" w:hint="default"/>
      </w:rPr>
    </w:lvl>
    <w:lvl w:ilvl="2" w:tplc="08100005" w:tentative="1">
      <w:start w:val="1"/>
      <w:numFmt w:val="bullet"/>
      <w:lvlText w:val=""/>
      <w:lvlJc w:val="left"/>
      <w:pPr>
        <w:ind w:left="2505" w:hanging="360"/>
      </w:pPr>
      <w:rPr>
        <w:rFonts w:ascii="Wingdings" w:hAnsi="Wingdings" w:hint="default"/>
      </w:rPr>
    </w:lvl>
    <w:lvl w:ilvl="3" w:tplc="08100001" w:tentative="1">
      <w:start w:val="1"/>
      <w:numFmt w:val="bullet"/>
      <w:lvlText w:val=""/>
      <w:lvlJc w:val="left"/>
      <w:pPr>
        <w:ind w:left="3225" w:hanging="360"/>
      </w:pPr>
      <w:rPr>
        <w:rFonts w:ascii="Symbol" w:hAnsi="Symbol" w:hint="default"/>
      </w:rPr>
    </w:lvl>
    <w:lvl w:ilvl="4" w:tplc="08100003" w:tentative="1">
      <w:start w:val="1"/>
      <w:numFmt w:val="bullet"/>
      <w:lvlText w:val="o"/>
      <w:lvlJc w:val="left"/>
      <w:pPr>
        <w:ind w:left="3945" w:hanging="360"/>
      </w:pPr>
      <w:rPr>
        <w:rFonts w:ascii="Courier New" w:hAnsi="Courier New" w:cs="Courier New" w:hint="default"/>
      </w:rPr>
    </w:lvl>
    <w:lvl w:ilvl="5" w:tplc="08100005" w:tentative="1">
      <w:start w:val="1"/>
      <w:numFmt w:val="bullet"/>
      <w:lvlText w:val=""/>
      <w:lvlJc w:val="left"/>
      <w:pPr>
        <w:ind w:left="4665" w:hanging="360"/>
      </w:pPr>
      <w:rPr>
        <w:rFonts w:ascii="Wingdings" w:hAnsi="Wingdings" w:hint="default"/>
      </w:rPr>
    </w:lvl>
    <w:lvl w:ilvl="6" w:tplc="08100001" w:tentative="1">
      <w:start w:val="1"/>
      <w:numFmt w:val="bullet"/>
      <w:lvlText w:val=""/>
      <w:lvlJc w:val="left"/>
      <w:pPr>
        <w:ind w:left="5385" w:hanging="360"/>
      </w:pPr>
      <w:rPr>
        <w:rFonts w:ascii="Symbol" w:hAnsi="Symbol" w:hint="default"/>
      </w:rPr>
    </w:lvl>
    <w:lvl w:ilvl="7" w:tplc="08100003" w:tentative="1">
      <w:start w:val="1"/>
      <w:numFmt w:val="bullet"/>
      <w:lvlText w:val="o"/>
      <w:lvlJc w:val="left"/>
      <w:pPr>
        <w:ind w:left="6105" w:hanging="360"/>
      </w:pPr>
      <w:rPr>
        <w:rFonts w:ascii="Courier New" w:hAnsi="Courier New" w:cs="Courier New" w:hint="default"/>
      </w:rPr>
    </w:lvl>
    <w:lvl w:ilvl="8" w:tplc="08100005" w:tentative="1">
      <w:start w:val="1"/>
      <w:numFmt w:val="bullet"/>
      <w:lvlText w:val=""/>
      <w:lvlJc w:val="left"/>
      <w:pPr>
        <w:ind w:left="6825" w:hanging="360"/>
      </w:pPr>
      <w:rPr>
        <w:rFonts w:ascii="Wingdings" w:hAnsi="Wingdings" w:hint="default"/>
      </w:rPr>
    </w:lvl>
  </w:abstractNum>
  <w:abstractNum w:abstractNumId="7">
    <w:nsid w:val="43E84E71"/>
    <w:multiLevelType w:val="hybridMultilevel"/>
    <w:tmpl w:val="AB489814"/>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nsid w:val="4C552268"/>
    <w:multiLevelType w:val="hybridMultilevel"/>
    <w:tmpl w:val="509289D4"/>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9">
    <w:nsid w:val="551435FF"/>
    <w:multiLevelType w:val="hybridMultilevel"/>
    <w:tmpl w:val="EBDE5540"/>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nsid w:val="5D194253"/>
    <w:multiLevelType w:val="hybridMultilevel"/>
    <w:tmpl w:val="DD84B738"/>
    <w:lvl w:ilvl="0" w:tplc="08100011">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nsid w:val="5F4A56DB"/>
    <w:multiLevelType w:val="hybridMultilevel"/>
    <w:tmpl w:val="5F049BA2"/>
    <w:lvl w:ilvl="0" w:tplc="AC3AC53E">
      <w:start w:val="3"/>
      <w:numFmt w:val="bullet"/>
      <w:lvlText w:val="-"/>
      <w:lvlJc w:val="left"/>
      <w:pPr>
        <w:ind w:left="1068" w:hanging="360"/>
      </w:pPr>
      <w:rPr>
        <w:rFonts w:ascii="Palatino Linotype" w:eastAsiaTheme="minorHAnsi" w:hAnsi="Palatino Linotype" w:cstheme="minorBidi"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2">
    <w:nsid w:val="658F74CF"/>
    <w:multiLevelType w:val="hybridMultilevel"/>
    <w:tmpl w:val="97CACC58"/>
    <w:lvl w:ilvl="0" w:tplc="B66CF452">
      <w:start w:val="3"/>
      <w:numFmt w:val="bullet"/>
      <w:lvlText w:val="-"/>
      <w:lvlJc w:val="left"/>
      <w:pPr>
        <w:ind w:left="1068" w:hanging="360"/>
      </w:pPr>
      <w:rPr>
        <w:rFonts w:ascii="Palatino Linotype" w:eastAsiaTheme="minorHAnsi" w:hAnsi="Palatino Linotype" w:cstheme="minorBidi"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3">
    <w:nsid w:val="6C3F0BB7"/>
    <w:multiLevelType w:val="hybridMultilevel"/>
    <w:tmpl w:val="F6C44EA8"/>
    <w:lvl w:ilvl="0" w:tplc="0F2EBE7A">
      <w:start w:val="2"/>
      <w:numFmt w:val="bullet"/>
      <w:lvlText w:val="-"/>
      <w:lvlJc w:val="left"/>
      <w:pPr>
        <w:ind w:left="720" w:hanging="360"/>
      </w:pPr>
      <w:rPr>
        <w:rFonts w:ascii="Palatino Linotype" w:eastAsiaTheme="minorHAnsi" w:hAnsi="Palatino Linotype" w:cstheme="minorBid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nsid w:val="6F100A0A"/>
    <w:multiLevelType w:val="hybridMultilevel"/>
    <w:tmpl w:val="C32E52C0"/>
    <w:lvl w:ilvl="0" w:tplc="BFAE0F56">
      <w:start w:val="1"/>
      <w:numFmt w:val="upp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5">
    <w:nsid w:val="7D6305F9"/>
    <w:multiLevelType w:val="hybridMultilevel"/>
    <w:tmpl w:val="22B25B78"/>
    <w:lvl w:ilvl="0" w:tplc="6EC4F8D8">
      <w:start w:val="4"/>
      <w:numFmt w:val="bullet"/>
      <w:lvlText w:val="-"/>
      <w:lvlJc w:val="left"/>
      <w:pPr>
        <w:ind w:left="1068" w:hanging="360"/>
      </w:pPr>
      <w:rPr>
        <w:rFonts w:ascii="Palatino Linotype" w:eastAsiaTheme="minorHAnsi" w:hAnsi="Palatino Linotype" w:cstheme="minorBidi"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num w:numId="1">
    <w:abstractNumId w:val="14"/>
  </w:num>
  <w:num w:numId="2">
    <w:abstractNumId w:val="3"/>
  </w:num>
  <w:num w:numId="3">
    <w:abstractNumId w:val="13"/>
  </w:num>
  <w:num w:numId="4">
    <w:abstractNumId w:val="0"/>
  </w:num>
  <w:num w:numId="5">
    <w:abstractNumId w:val="15"/>
  </w:num>
  <w:num w:numId="6">
    <w:abstractNumId w:val="1"/>
  </w:num>
  <w:num w:numId="7">
    <w:abstractNumId w:val="12"/>
  </w:num>
  <w:num w:numId="8">
    <w:abstractNumId w:val="2"/>
  </w:num>
  <w:num w:numId="9">
    <w:abstractNumId w:val="8"/>
  </w:num>
  <w:num w:numId="10">
    <w:abstractNumId w:val="9"/>
  </w:num>
  <w:num w:numId="11">
    <w:abstractNumId w:val="5"/>
  </w:num>
  <w:num w:numId="12">
    <w:abstractNumId w:val="10"/>
  </w:num>
  <w:num w:numId="13">
    <w:abstractNumId w:val="7"/>
  </w:num>
  <w:num w:numId="14">
    <w:abstractNumId w:val="4"/>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E5E34"/>
    <w:rsid w:val="00005B31"/>
    <w:rsid w:val="00027F04"/>
    <w:rsid w:val="00033773"/>
    <w:rsid w:val="00034394"/>
    <w:rsid w:val="00037C34"/>
    <w:rsid w:val="000476D0"/>
    <w:rsid w:val="000547B7"/>
    <w:rsid w:val="00061B2B"/>
    <w:rsid w:val="0006575D"/>
    <w:rsid w:val="000A75D8"/>
    <w:rsid w:val="000C6846"/>
    <w:rsid w:val="000D730C"/>
    <w:rsid w:val="0011000E"/>
    <w:rsid w:val="0012474F"/>
    <w:rsid w:val="0012686B"/>
    <w:rsid w:val="00135A7C"/>
    <w:rsid w:val="001375BD"/>
    <w:rsid w:val="00150019"/>
    <w:rsid w:val="00157C33"/>
    <w:rsid w:val="001742A1"/>
    <w:rsid w:val="001755D4"/>
    <w:rsid w:val="001A1C93"/>
    <w:rsid w:val="001A3E26"/>
    <w:rsid w:val="001A5BC4"/>
    <w:rsid w:val="001F2876"/>
    <w:rsid w:val="002176C8"/>
    <w:rsid w:val="00271FED"/>
    <w:rsid w:val="00272D07"/>
    <w:rsid w:val="002A1BFE"/>
    <w:rsid w:val="002A2C26"/>
    <w:rsid w:val="002A3300"/>
    <w:rsid w:val="002C4539"/>
    <w:rsid w:val="002C4A12"/>
    <w:rsid w:val="002E126D"/>
    <w:rsid w:val="002F552A"/>
    <w:rsid w:val="002F640B"/>
    <w:rsid w:val="002F7A0C"/>
    <w:rsid w:val="003119DA"/>
    <w:rsid w:val="003136D8"/>
    <w:rsid w:val="00325B8F"/>
    <w:rsid w:val="00354073"/>
    <w:rsid w:val="003817CF"/>
    <w:rsid w:val="00381983"/>
    <w:rsid w:val="003B3398"/>
    <w:rsid w:val="003D2B60"/>
    <w:rsid w:val="003F76B3"/>
    <w:rsid w:val="00407359"/>
    <w:rsid w:val="0041095E"/>
    <w:rsid w:val="004148C7"/>
    <w:rsid w:val="00436536"/>
    <w:rsid w:val="004422DA"/>
    <w:rsid w:val="004717CD"/>
    <w:rsid w:val="00474448"/>
    <w:rsid w:val="004A32B8"/>
    <w:rsid w:val="004B11C8"/>
    <w:rsid w:val="004B7D00"/>
    <w:rsid w:val="00501FE0"/>
    <w:rsid w:val="005020F9"/>
    <w:rsid w:val="00512F8D"/>
    <w:rsid w:val="00517A17"/>
    <w:rsid w:val="00525DA5"/>
    <w:rsid w:val="005406A4"/>
    <w:rsid w:val="005522D2"/>
    <w:rsid w:val="00557F5F"/>
    <w:rsid w:val="00563D14"/>
    <w:rsid w:val="0056744E"/>
    <w:rsid w:val="0058159E"/>
    <w:rsid w:val="00592519"/>
    <w:rsid w:val="005A3903"/>
    <w:rsid w:val="005C4785"/>
    <w:rsid w:val="005E79D8"/>
    <w:rsid w:val="005F788C"/>
    <w:rsid w:val="006241AC"/>
    <w:rsid w:val="006242F8"/>
    <w:rsid w:val="006306B4"/>
    <w:rsid w:val="006351A5"/>
    <w:rsid w:val="00665718"/>
    <w:rsid w:val="006A4BEB"/>
    <w:rsid w:val="006B4DC2"/>
    <w:rsid w:val="006D75D9"/>
    <w:rsid w:val="006E0F65"/>
    <w:rsid w:val="006F27BC"/>
    <w:rsid w:val="00703A25"/>
    <w:rsid w:val="00722271"/>
    <w:rsid w:val="00740FAD"/>
    <w:rsid w:val="00742A7B"/>
    <w:rsid w:val="0074730C"/>
    <w:rsid w:val="0075765B"/>
    <w:rsid w:val="00762D02"/>
    <w:rsid w:val="00766633"/>
    <w:rsid w:val="0078740F"/>
    <w:rsid w:val="0079106E"/>
    <w:rsid w:val="00792052"/>
    <w:rsid w:val="007D2321"/>
    <w:rsid w:val="008044B7"/>
    <w:rsid w:val="00813ADD"/>
    <w:rsid w:val="00822905"/>
    <w:rsid w:val="00852FE3"/>
    <w:rsid w:val="0085611F"/>
    <w:rsid w:val="00871023"/>
    <w:rsid w:val="00894136"/>
    <w:rsid w:val="008A5168"/>
    <w:rsid w:val="00904390"/>
    <w:rsid w:val="00924280"/>
    <w:rsid w:val="00927A7E"/>
    <w:rsid w:val="00941099"/>
    <w:rsid w:val="009804E0"/>
    <w:rsid w:val="00982028"/>
    <w:rsid w:val="0098398B"/>
    <w:rsid w:val="00984CC2"/>
    <w:rsid w:val="009A4760"/>
    <w:rsid w:val="009B5B9C"/>
    <w:rsid w:val="009D4871"/>
    <w:rsid w:val="009E0700"/>
    <w:rsid w:val="00A23031"/>
    <w:rsid w:val="00A27C4E"/>
    <w:rsid w:val="00A323B3"/>
    <w:rsid w:val="00A40D68"/>
    <w:rsid w:val="00A539AC"/>
    <w:rsid w:val="00A53EA9"/>
    <w:rsid w:val="00A6509B"/>
    <w:rsid w:val="00A90FB6"/>
    <w:rsid w:val="00A93E8E"/>
    <w:rsid w:val="00A95D75"/>
    <w:rsid w:val="00A97AFA"/>
    <w:rsid w:val="00AB65BD"/>
    <w:rsid w:val="00AC15F4"/>
    <w:rsid w:val="00AC52F9"/>
    <w:rsid w:val="00AE3F82"/>
    <w:rsid w:val="00B27AC0"/>
    <w:rsid w:val="00B3565F"/>
    <w:rsid w:val="00B471DC"/>
    <w:rsid w:val="00B6766B"/>
    <w:rsid w:val="00B81386"/>
    <w:rsid w:val="00B9028F"/>
    <w:rsid w:val="00B90454"/>
    <w:rsid w:val="00BB02EC"/>
    <w:rsid w:val="00BC4E36"/>
    <w:rsid w:val="00BC7559"/>
    <w:rsid w:val="00BC76AA"/>
    <w:rsid w:val="00BE3320"/>
    <w:rsid w:val="00BE5E34"/>
    <w:rsid w:val="00BF7520"/>
    <w:rsid w:val="00C16261"/>
    <w:rsid w:val="00C165EC"/>
    <w:rsid w:val="00C23CD5"/>
    <w:rsid w:val="00C25567"/>
    <w:rsid w:val="00C31F0D"/>
    <w:rsid w:val="00C47CDA"/>
    <w:rsid w:val="00C602CA"/>
    <w:rsid w:val="00C71883"/>
    <w:rsid w:val="00C85FE6"/>
    <w:rsid w:val="00C93118"/>
    <w:rsid w:val="00CB15DC"/>
    <w:rsid w:val="00CC5D2A"/>
    <w:rsid w:val="00CE08CF"/>
    <w:rsid w:val="00CE360A"/>
    <w:rsid w:val="00CF0BF3"/>
    <w:rsid w:val="00CF2443"/>
    <w:rsid w:val="00D03D44"/>
    <w:rsid w:val="00D637EC"/>
    <w:rsid w:val="00D654C5"/>
    <w:rsid w:val="00D67E1D"/>
    <w:rsid w:val="00DB14B3"/>
    <w:rsid w:val="00DD1301"/>
    <w:rsid w:val="00DD2BCA"/>
    <w:rsid w:val="00DD511A"/>
    <w:rsid w:val="00DE5FA2"/>
    <w:rsid w:val="00DE7CCE"/>
    <w:rsid w:val="00DF143F"/>
    <w:rsid w:val="00E076DC"/>
    <w:rsid w:val="00E34FB7"/>
    <w:rsid w:val="00E40B0E"/>
    <w:rsid w:val="00E55A3B"/>
    <w:rsid w:val="00E56340"/>
    <w:rsid w:val="00E636DA"/>
    <w:rsid w:val="00E766CA"/>
    <w:rsid w:val="00E80305"/>
    <w:rsid w:val="00E87953"/>
    <w:rsid w:val="00EA2A13"/>
    <w:rsid w:val="00EB7577"/>
    <w:rsid w:val="00EC31C4"/>
    <w:rsid w:val="00EE2AA9"/>
    <w:rsid w:val="00EE69AA"/>
    <w:rsid w:val="00EE6B14"/>
    <w:rsid w:val="00EF7215"/>
    <w:rsid w:val="00F23B34"/>
    <w:rsid w:val="00F41CD2"/>
    <w:rsid w:val="00F50894"/>
    <w:rsid w:val="00F813C4"/>
    <w:rsid w:val="00FB08C7"/>
    <w:rsid w:val="00FC1756"/>
    <w:rsid w:val="00FC2380"/>
    <w:rsid w:val="00FE15AF"/>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7577"/>
  </w:style>
  <w:style w:type="paragraph" w:styleId="Titolo2">
    <w:name w:val="heading 2"/>
    <w:basedOn w:val="Normale"/>
    <w:link w:val="Titolo2Carattere"/>
    <w:uiPriority w:val="9"/>
    <w:qFormat/>
    <w:rsid w:val="00BE5E34"/>
    <w:pPr>
      <w:spacing w:before="100" w:beforeAutospacing="1" w:after="100" w:afterAutospacing="1" w:line="240" w:lineRule="auto"/>
      <w:outlineLvl w:val="1"/>
    </w:pPr>
    <w:rPr>
      <w:rFonts w:ascii="Times New Roman" w:eastAsia="Times New Roman" w:hAnsi="Times New Roman" w:cs="Times New Roman"/>
      <w:b/>
      <w:bCs/>
      <w:sz w:val="36"/>
      <w:szCs w:val="36"/>
      <w:lang w:eastAsia="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E5E34"/>
    <w:rPr>
      <w:rFonts w:ascii="Times New Roman" w:eastAsia="Times New Roman" w:hAnsi="Times New Roman" w:cs="Times New Roman"/>
      <w:b/>
      <w:bCs/>
      <w:sz w:val="36"/>
      <w:szCs w:val="36"/>
      <w:lang w:eastAsia="it-CH"/>
    </w:rPr>
  </w:style>
  <w:style w:type="character" w:styleId="Enfasigrassetto">
    <w:name w:val="Strong"/>
    <w:basedOn w:val="Carpredefinitoparagrafo"/>
    <w:uiPriority w:val="22"/>
    <w:qFormat/>
    <w:rsid w:val="00BE5E34"/>
    <w:rPr>
      <w:b/>
      <w:bCs/>
    </w:rPr>
  </w:style>
  <w:style w:type="character" w:styleId="Collegamentoipertestuale">
    <w:name w:val="Hyperlink"/>
    <w:basedOn w:val="Carpredefinitoparagrafo"/>
    <w:uiPriority w:val="99"/>
    <w:semiHidden/>
    <w:unhideWhenUsed/>
    <w:rsid w:val="00BE5E34"/>
    <w:rPr>
      <w:color w:val="0000FF"/>
      <w:u w:val="single"/>
    </w:rPr>
  </w:style>
  <w:style w:type="paragraph" w:styleId="Paragrafoelenco">
    <w:name w:val="List Paragraph"/>
    <w:basedOn w:val="Normale"/>
    <w:uiPriority w:val="34"/>
    <w:qFormat/>
    <w:rsid w:val="00894136"/>
    <w:pPr>
      <w:ind w:left="720"/>
      <w:contextualSpacing/>
    </w:pPr>
  </w:style>
  <w:style w:type="paragraph" w:styleId="Intestazione">
    <w:name w:val="header"/>
    <w:basedOn w:val="Normale"/>
    <w:link w:val="IntestazioneCarattere"/>
    <w:uiPriority w:val="99"/>
    <w:semiHidden/>
    <w:unhideWhenUsed/>
    <w:rsid w:val="00C71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71883"/>
  </w:style>
  <w:style w:type="paragraph" w:styleId="Pidipagina">
    <w:name w:val="footer"/>
    <w:basedOn w:val="Normale"/>
    <w:link w:val="PidipaginaCarattere"/>
    <w:uiPriority w:val="99"/>
    <w:unhideWhenUsed/>
    <w:rsid w:val="00C71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883"/>
  </w:style>
</w:styles>
</file>

<file path=word/webSettings.xml><?xml version="1.0" encoding="utf-8"?>
<w:webSettings xmlns:r="http://schemas.openxmlformats.org/officeDocument/2006/relationships" xmlns:w="http://schemas.openxmlformats.org/wordprocessingml/2006/main">
  <w:divs>
    <w:div w:id="16086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25E59-6455-4714-97B7-2BEC20C7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1604</Words>
  <Characters>9143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Mino</dc:creator>
  <cp:lastModifiedBy>Don Mino</cp:lastModifiedBy>
  <cp:revision>34</cp:revision>
  <cp:lastPrinted>2021-10-21T13:05:00Z</cp:lastPrinted>
  <dcterms:created xsi:type="dcterms:W3CDTF">2021-10-14T12:18:00Z</dcterms:created>
  <dcterms:modified xsi:type="dcterms:W3CDTF">2021-10-21T13:12:00Z</dcterms:modified>
</cp:coreProperties>
</file>