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539" w:rsidRPr="002C4539" w:rsidRDefault="004E1B28" w:rsidP="002C4539">
      <w:pPr>
        <w:jc w:val="center"/>
        <w:rPr>
          <w:rFonts w:ascii="Palatino Linotype" w:hAnsi="Palatino Linotype"/>
          <w:sz w:val="28"/>
          <w:szCs w:val="28"/>
        </w:rPr>
      </w:pPr>
      <w:r>
        <w:rPr>
          <w:rFonts w:ascii="Palatino Linotype" w:hAnsi="Palatino Linotype"/>
          <w:b/>
          <w:sz w:val="28"/>
          <w:szCs w:val="28"/>
        </w:rPr>
        <w:t>Sesto</w:t>
      </w:r>
      <w:r w:rsidR="00C165EC">
        <w:rPr>
          <w:rFonts w:ascii="Palatino Linotype" w:hAnsi="Palatino Linotype"/>
          <w:b/>
          <w:sz w:val="28"/>
          <w:szCs w:val="28"/>
        </w:rPr>
        <w:t xml:space="preserve"> incontro - </w:t>
      </w:r>
      <w:r w:rsidR="002C4539" w:rsidRPr="002C4539">
        <w:rPr>
          <w:rFonts w:ascii="Palatino Linotype" w:hAnsi="Palatino Linotype"/>
          <w:b/>
          <w:sz w:val="28"/>
          <w:szCs w:val="28"/>
        </w:rPr>
        <w:t xml:space="preserve">Martedì </w:t>
      </w:r>
      <w:r>
        <w:rPr>
          <w:rFonts w:ascii="Palatino Linotype" w:hAnsi="Palatino Linotype"/>
          <w:b/>
          <w:sz w:val="28"/>
          <w:szCs w:val="28"/>
        </w:rPr>
        <w:t>23</w:t>
      </w:r>
      <w:r w:rsidR="00FC1756">
        <w:rPr>
          <w:rFonts w:ascii="Palatino Linotype" w:hAnsi="Palatino Linotype"/>
          <w:b/>
          <w:sz w:val="28"/>
          <w:szCs w:val="28"/>
        </w:rPr>
        <w:t xml:space="preserve"> novembre</w:t>
      </w:r>
      <w:r w:rsidR="00F41CD2">
        <w:rPr>
          <w:rFonts w:ascii="Palatino Linotype" w:hAnsi="Palatino Linotype"/>
          <w:b/>
          <w:sz w:val="28"/>
          <w:szCs w:val="28"/>
        </w:rPr>
        <w:t xml:space="preserve"> 2021</w:t>
      </w:r>
      <w:r w:rsidR="002C4539" w:rsidRPr="002C4539">
        <w:rPr>
          <w:rFonts w:ascii="Palatino Linotype" w:hAnsi="Palatino Linotype"/>
          <w:b/>
          <w:sz w:val="28"/>
          <w:szCs w:val="28"/>
        </w:rPr>
        <w:t>, ore 11.30</w:t>
      </w:r>
    </w:p>
    <w:p w:rsidR="004E1B28" w:rsidRDefault="00297EDD" w:rsidP="00AB65BD">
      <w:pPr>
        <w:pBdr>
          <w:bottom w:val="single" w:sz="6" w:space="1" w:color="auto"/>
        </w:pBdr>
        <w:spacing w:after="0" w:line="240" w:lineRule="auto"/>
        <w:jc w:val="center"/>
        <w:rPr>
          <w:rFonts w:ascii="Palatino Linotype" w:hAnsi="Palatino Linotype"/>
          <w:b/>
          <w:sz w:val="40"/>
          <w:szCs w:val="40"/>
        </w:rPr>
      </w:pPr>
      <w:r>
        <w:rPr>
          <w:rFonts w:ascii="Palatino Linotype" w:hAnsi="Palatino Linotype"/>
          <w:b/>
          <w:sz w:val="40"/>
          <w:szCs w:val="40"/>
        </w:rPr>
        <w:t xml:space="preserve">Lumen </w:t>
      </w:r>
      <w:proofErr w:type="spellStart"/>
      <w:r>
        <w:rPr>
          <w:rFonts w:ascii="Palatino Linotype" w:hAnsi="Palatino Linotype"/>
          <w:b/>
          <w:sz w:val="40"/>
          <w:szCs w:val="40"/>
        </w:rPr>
        <w:t>Gentium</w:t>
      </w:r>
      <w:proofErr w:type="spellEnd"/>
    </w:p>
    <w:p w:rsidR="003C34DD" w:rsidRDefault="003C34DD" w:rsidP="00AB65BD">
      <w:pPr>
        <w:pBdr>
          <w:bottom w:val="single" w:sz="6" w:space="1" w:color="auto"/>
        </w:pBdr>
        <w:spacing w:after="0" w:line="240" w:lineRule="auto"/>
        <w:jc w:val="center"/>
        <w:rPr>
          <w:rFonts w:ascii="Palatino Linotype" w:hAnsi="Palatino Linotype"/>
          <w:b/>
          <w:sz w:val="40"/>
          <w:szCs w:val="40"/>
        </w:rPr>
      </w:pPr>
      <w:r w:rsidRPr="003C34DD">
        <w:rPr>
          <w:rFonts w:ascii="Palatino Linotype" w:hAnsi="Palatino Linotype"/>
          <w:b/>
          <w:sz w:val="28"/>
          <w:szCs w:val="28"/>
        </w:rPr>
        <w:t>Costituzione dogmatica su “La Chiesa”</w:t>
      </w:r>
    </w:p>
    <w:p w:rsidR="00887835" w:rsidRDefault="00887835" w:rsidP="00887835">
      <w:pPr>
        <w:pBdr>
          <w:bottom w:val="single" w:sz="6" w:space="1" w:color="auto"/>
        </w:pBdr>
        <w:spacing w:after="0" w:line="240" w:lineRule="auto"/>
        <w:jc w:val="center"/>
        <w:rPr>
          <w:rFonts w:ascii="Palatino Linotype" w:hAnsi="Palatino Linotype"/>
          <w:b/>
          <w:sz w:val="40"/>
          <w:szCs w:val="40"/>
        </w:rPr>
      </w:pPr>
      <w:r>
        <w:rPr>
          <w:rFonts w:ascii="Palatino Linotype" w:hAnsi="Palatino Linotype"/>
          <w:b/>
          <w:sz w:val="40"/>
          <w:szCs w:val="40"/>
        </w:rPr>
        <w:t>------------------------------------------------------------------------</w:t>
      </w:r>
    </w:p>
    <w:p w:rsidR="003C34DD" w:rsidRDefault="003C34DD" w:rsidP="003C34DD">
      <w:pPr>
        <w:pBdr>
          <w:bottom w:val="single" w:sz="6" w:space="1" w:color="auto"/>
        </w:pBdr>
        <w:spacing w:after="0" w:line="240" w:lineRule="auto"/>
        <w:jc w:val="both"/>
        <w:rPr>
          <w:rFonts w:ascii="Palatino Linotype" w:hAnsi="Palatino Linotype"/>
          <w:b/>
          <w:sz w:val="28"/>
          <w:szCs w:val="28"/>
        </w:rPr>
      </w:pPr>
    </w:p>
    <w:p w:rsidR="003C34DD" w:rsidRDefault="003C34DD" w:rsidP="003C34DD">
      <w:pPr>
        <w:pBdr>
          <w:bottom w:val="single" w:sz="6" w:space="1" w:color="auto"/>
        </w:pBdr>
        <w:spacing w:after="0" w:line="240" w:lineRule="auto"/>
        <w:jc w:val="both"/>
        <w:rPr>
          <w:rFonts w:ascii="Palatino Linotype" w:hAnsi="Palatino Linotype"/>
          <w:b/>
          <w:sz w:val="28"/>
          <w:szCs w:val="28"/>
        </w:rPr>
      </w:pPr>
      <w:r>
        <w:rPr>
          <w:rFonts w:ascii="Palatino Linotype" w:hAnsi="Palatino Linotype"/>
          <w:b/>
          <w:sz w:val="28"/>
          <w:szCs w:val="28"/>
        </w:rPr>
        <w:t>1.</w:t>
      </w:r>
    </w:p>
    <w:p w:rsidR="003C34DD" w:rsidRDefault="003C34DD" w:rsidP="003C34DD">
      <w:pPr>
        <w:pBdr>
          <w:bottom w:val="single" w:sz="6" w:space="1" w:color="auto"/>
        </w:pBdr>
        <w:spacing w:after="0" w:line="240" w:lineRule="auto"/>
        <w:jc w:val="both"/>
        <w:rPr>
          <w:rFonts w:ascii="Palatino Linotype" w:hAnsi="Palatino Linotype"/>
          <w:sz w:val="28"/>
          <w:szCs w:val="28"/>
        </w:rPr>
      </w:pPr>
      <w:r>
        <w:rPr>
          <w:rFonts w:ascii="Palatino Linotype" w:hAnsi="Palatino Linotype"/>
          <w:b/>
          <w:sz w:val="28"/>
          <w:szCs w:val="28"/>
        </w:rPr>
        <w:tab/>
      </w:r>
      <w:r w:rsidRPr="008B4BEA">
        <w:rPr>
          <w:rFonts w:ascii="Palatino Linotype" w:hAnsi="Palatino Linotype"/>
          <w:i/>
          <w:sz w:val="28"/>
          <w:szCs w:val="28"/>
        </w:rPr>
        <w:t xml:space="preserve">Lumen </w:t>
      </w:r>
      <w:proofErr w:type="spellStart"/>
      <w:r w:rsidRPr="008B4BEA">
        <w:rPr>
          <w:rFonts w:ascii="Palatino Linotype" w:hAnsi="Palatino Linotype"/>
          <w:i/>
          <w:sz w:val="28"/>
          <w:szCs w:val="28"/>
        </w:rPr>
        <w:t>Gentium</w:t>
      </w:r>
      <w:proofErr w:type="spellEnd"/>
      <w:r>
        <w:rPr>
          <w:rFonts w:ascii="Palatino Linotype" w:hAnsi="Palatino Linotype"/>
          <w:sz w:val="28"/>
          <w:szCs w:val="28"/>
        </w:rPr>
        <w:t xml:space="preserve"> non è riferito alla Chiesa, ma a Cristo. Importante l’intervento </w:t>
      </w:r>
      <w:r w:rsidR="008B4BEA">
        <w:rPr>
          <w:rFonts w:ascii="Palatino Linotype" w:hAnsi="Palatino Linotype"/>
          <w:sz w:val="28"/>
          <w:szCs w:val="28"/>
        </w:rPr>
        <w:t xml:space="preserve">  </w:t>
      </w:r>
      <w:r>
        <w:rPr>
          <w:rFonts w:ascii="Palatino Linotype" w:hAnsi="Palatino Linotype"/>
          <w:sz w:val="28"/>
          <w:szCs w:val="28"/>
        </w:rPr>
        <w:t xml:space="preserve">del </w:t>
      </w:r>
      <w:r w:rsidR="008B4BEA">
        <w:rPr>
          <w:rFonts w:ascii="Palatino Linotype" w:hAnsi="Palatino Linotype"/>
          <w:sz w:val="28"/>
          <w:szCs w:val="28"/>
        </w:rPr>
        <w:t xml:space="preserve">  </w:t>
      </w:r>
      <w:r>
        <w:rPr>
          <w:rFonts w:ascii="Palatino Linotype" w:hAnsi="Palatino Linotype"/>
          <w:sz w:val="28"/>
          <w:szCs w:val="28"/>
        </w:rPr>
        <w:t xml:space="preserve">card. </w:t>
      </w:r>
      <w:r w:rsidR="008B4BEA">
        <w:rPr>
          <w:rFonts w:ascii="Palatino Linotype" w:hAnsi="Palatino Linotype"/>
          <w:sz w:val="28"/>
          <w:szCs w:val="28"/>
        </w:rPr>
        <w:t xml:space="preserve">  </w:t>
      </w:r>
      <w:r>
        <w:rPr>
          <w:rFonts w:ascii="Palatino Linotype" w:hAnsi="Palatino Linotype"/>
          <w:sz w:val="28"/>
          <w:szCs w:val="28"/>
        </w:rPr>
        <w:t xml:space="preserve">Giovanni </w:t>
      </w:r>
      <w:r w:rsidR="008B4BEA">
        <w:rPr>
          <w:rFonts w:ascii="Palatino Linotype" w:hAnsi="Palatino Linotype"/>
          <w:sz w:val="28"/>
          <w:szCs w:val="28"/>
        </w:rPr>
        <w:t xml:space="preserve">  </w:t>
      </w:r>
      <w:r>
        <w:rPr>
          <w:rFonts w:ascii="Palatino Linotype" w:hAnsi="Palatino Linotype"/>
          <w:sz w:val="28"/>
          <w:szCs w:val="28"/>
        </w:rPr>
        <w:t>Battista</w:t>
      </w:r>
      <w:r w:rsidR="008B4BEA">
        <w:rPr>
          <w:rFonts w:ascii="Palatino Linotype" w:hAnsi="Palatino Linotype"/>
          <w:sz w:val="28"/>
          <w:szCs w:val="28"/>
        </w:rPr>
        <w:t xml:space="preserve">  </w:t>
      </w:r>
      <w:r>
        <w:rPr>
          <w:rFonts w:ascii="Palatino Linotype" w:hAnsi="Palatino Linotype"/>
          <w:sz w:val="28"/>
          <w:szCs w:val="28"/>
        </w:rPr>
        <w:t>Montini</w:t>
      </w:r>
      <w:r w:rsidR="008B4BEA">
        <w:rPr>
          <w:rFonts w:ascii="Palatino Linotype" w:hAnsi="Palatino Linotype"/>
          <w:sz w:val="28"/>
          <w:szCs w:val="28"/>
        </w:rPr>
        <w:t xml:space="preserve">  </w:t>
      </w:r>
      <w:r>
        <w:rPr>
          <w:rFonts w:ascii="Palatino Linotype" w:hAnsi="Palatino Linotype"/>
          <w:sz w:val="28"/>
          <w:szCs w:val="28"/>
        </w:rPr>
        <w:t xml:space="preserve"> il</w:t>
      </w:r>
      <w:r w:rsidR="008B4BEA">
        <w:rPr>
          <w:rFonts w:ascii="Palatino Linotype" w:hAnsi="Palatino Linotype"/>
          <w:sz w:val="28"/>
          <w:szCs w:val="28"/>
        </w:rPr>
        <w:t xml:space="preserve"> </w:t>
      </w:r>
      <w:r>
        <w:rPr>
          <w:rFonts w:ascii="Palatino Linotype" w:hAnsi="Palatino Linotype"/>
          <w:sz w:val="28"/>
          <w:szCs w:val="28"/>
        </w:rPr>
        <w:t xml:space="preserve"> </w:t>
      </w:r>
      <w:r w:rsidR="008B4BEA">
        <w:rPr>
          <w:rFonts w:ascii="Palatino Linotype" w:hAnsi="Palatino Linotype"/>
          <w:sz w:val="28"/>
          <w:szCs w:val="28"/>
        </w:rPr>
        <w:t xml:space="preserve"> </w:t>
      </w:r>
      <w:r>
        <w:rPr>
          <w:rFonts w:ascii="Palatino Linotype" w:hAnsi="Palatino Linotype"/>
          <w:sz w:val="28"/>
          <w:szCs w:val="28"/>
        </w:rPr>
        <w:t xml:space="preserve">5 </w:t>
      </w:r>
      <w:r w:rsidR="008B4BEA">
        <w:rPr>
          <w:rFonts w:ascii="Palatino Linotype" w:hAnsi="Palatino Linotype"/>
          <w:sz w:val="28"/>
          <w:szCs w:val="28"/>
        </w:rPr>
        <w:t xml:space="preserve">  </w:t>
      </w:r>
      <w:r>
        <w:rPr>
          <w:rFonts w:ascii="Palatino Linotype" w:hAnsi="Palatino Linotype"/>
          <w:sz w:val="28"/>
          <w:szCs w:val="28"/>
        </w:rPr>
        <w:t>dicembre</w:t>
      </w:r>
      <w:r w:rsidR="008B4BEA">
        <w:rPr>
          <w:rFonts w:ascii="Palatino Linotype" w:hAnsi="Palatino Linotype"/>
          <w:sz w:val="28"/>
          <w:szCs w:val="28"/>
        </w:rPr>
        <w:t xml:space="preserve"> </w:t>
      </w:r>
      <w:r>
        <w:rPr>
          <w:rFonts w:ascii="Palatino Linotype" w:hAnsi="Palatino Linotype"/>
          <w:sz w:val="28"/>
          <w:szCs w:val="28"/>
        </w:rPr>
        <w:t xml:space="preserve"> </w:t>
      </w:r>
      <w:r w:rsidR="008B4BEA">
        <w:rPr>
          <w:rFonts w:ascii="Palatino Linotype" w:hAnsi="Palatino Linotype"/>
          <w:sz w:val="28"/>
          <w:szCs w:val="28"/>
        </w:rPr>
        <w:t xml:space="preserve"> </w:t>
      </w:r>
      <w:r>
        <w:rPr>
          <w:rFonts w:ascii="Palatino Linotype" w:hAnsi="Palatino Linotype"/>
          <w:sz w:val="28"/>
          <w:szCs w:val="28"/>
        </w:rPr>
        <w:t>1962 (C pag. 32).</w:t>
      </w:r>
    </w:p>
    <w:p w:rsidR="003C34DD" w:rsidRDefault="003C34DD" w:rsidP="003C34DD">
      <w:pPr>
        <w:pBdr>
          <w:bottom w:val="single" w:sz="6" w:space="1" w:color="auto"/>
        </w:pBdr>
        <w:spacing w:after="0" w:line="240" w:lineRule="auto"/>
        <w:jc w:val="both"/>
        <w:rPr>
          <w:rFonts w:ascii="Palatino Linotype" w:hAnsi="Palatino Linotype"/>
          <w:sz w:val="28"/>
          <w:szCs w:val="28"/>
        </w:rPr>
      </w:pPr>
    </w:p>
    <w:p w:rsidR="008B4BEA" w:rsidRDefault="008B4BEA" w:rsidP="003C34DD">
      <w:pPr>
        <w:pBdr>
          <w:bottom w:val="single" w:sz="6" w:space="1" w:color="auto"/>
        </w:pBdr>
        <w:spacing w:after="0" w:line="240" w:lineRule="auto"/>
        <w:jc w:val="both"/>
        <w:rPr>
          <w:rFonts w:ascii="Palatino Linotype" w:hAnsi="Palatino Linotype"/>
          <w:sz w:val="28"/>
          <w:szCs w:val="28"/>
        </w:rPr>
      </w:pPr>
    </w:p>
    <w:p w:rsidR="003C34DD" w:rsidRPr="003C34DD" w:rsidRDefault="003C34DD" w:rsidP="003C34DD">
      <w:pPr>
        <w:pBdr>
          <w:bottom w:val="single" w:sz="6" w:space="1" w:color="auto"/>
        </w:pBdr>
        <w:spacing w:after="0" w:line="240" w:lineRule="auto"/>
        <w:jc w:val="both"/>
        <w:rPr>
          <w:rFonts w:ascii="Palatino Linotype" w:hAnsi="Palatino Linotype"/>
          <w:b/>
          <w:sz w:val="28"/>
          <w:szCs w:val="28"/>
          <w:u w:val="single"/>
        </w:rPr>
      </w:pPr>
      <w:r w:rsidRPr="003C34DD">
        <w:rPr>
          <w:rFonts w:ascii="Palatino Linotype" w:hAnsi="Palatino Linotype"/>
          <w:b/>
          <w:sz w:val="28"/>
          <w:szCs w:val="28"/>
          <w:u w:val="single"/>
        </w:rPr>
        <w:t>2.</w:t>
      </w:r>
    </w:p>
    <w:p w:rsidR="003C34DD" w:rsidRDefault="003C34DD" w:rsidP="003C34DD">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La visione diffusa di Chiesa evidenziava tre espressioni verbali:</w:t>
      </w:r>
    </w:p>
    <w:p w:rsidR="003C34DD" w:rsidRDefault="008B4BEA" w:rsidP="003C34DD">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r>
      <w:r w:rsidRPr="008B4BEA">
        <w:rPr>
          <w:rFonts w:ascii="Wingdings" w:hAnsi="Wingdings"/>
          <w:sz w:val="28"/>
          <w:szCs w:val="28"/>
        </w:rPr>
        <w:t></w:t>
      </w:r>
      <w:r>
        <w:rPr>
          <w:rFonts w:ascii="Palatino Linotype" w:hAnsi="Palatino Linotype"/>
          <w:sz w:val="28"/>
          <w:szCs w:val="28"/>
        </w:rPr>
        <w:t xml:space="preserve"> </w:t>
      </w:r>
      <w:proofErr w:type="spellStart"/>
      <w:r>
        <w:rPr>
          <w:rFonts w:ascii="Palatino Linotype" w:hAnsi="Palatino Linotype"/>
          <w:sz w:val="28"/>
          <w:szCs w:val="28"/>
        </w:rPr>
        <w:t>Societas</w:t>
      </w:r>
      <w:proofErr w:type="spellEnd"/>
    </w:p>
    <w:p w:rsidR="008B4BEA" w:rsidRDefault="008B4BEA" w:rsidP="003C34DD">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r>
      <w:r w:rsidRPr="008B4BEA">
        <w:rPr>
          <w:rFonts w:ascii="Wingdings" w:hAnsi="Wingdings"/>
          <w:sz w:val="28"/>
          <w:szCs w:val="28"/>
        </w:rPr>
        <w:t></w:t>
      </w:r>
      <w:r>
        <w:rPr>
          <w:rFonts w:ascii="Palatino Linotype" w:hAnsi="Palatino Linotype"/>
          <w:sz w:val="28"/>
          <w:szCs w:val="28"/>
        </w:rPr>
        <w:t xml:space="preserve"> </w:t>
      </w:r>
      <w:proofErr w:type="spellStart"/>
      <w:r>
        <w:rPr>
          <w:rFonts w:ascii="Palatino Linotype" w:hAnsi="Palatino Linotype"/>
          <w:sz w:val="28"/>
          <w:szCs w:val="28"/>
        </w:rPr>
        <w:t>Societas</w:t>
      </w:r>
      <w:proofErr w:type="spellEnd"/>
      <w:r>
        <w:rPr>
          <w:rFonts w:ascii="Palatino Linotype" w:hAnsi="Palatino Linotype"/>
          <w:sz w:val="28"/>
          <w:szCs w:val="28"/>
        </w:rPr>
        <w:t xml:space="preserve"> </w:t>
      </w:r>
      <w:proofErr w:type="spellStart"/>
      <w:r>
        <w:rPr>
          <w:rFonts w:ascii="Palatino Linotype" w:hAnsi="Palatino Linotype"/>
          <w:sz w:val="28"/>
          <w:szCs w:val="28"/>
        </w:rPr>
        <w:t>perfecta</w:t>
      </w:r>
      <w:proofErr w:type="spellEnd"/>
    </w:p>
    <w:p w:rsidR="008B4BEA" w:rsidRDefault="008B4BEA" w:rsidP="008B4BEA">
      <w:pPr>
        <w:pBdr>
          <w:bottom w:val="single" w:sz="6" w:space="1" w:color="auto"/>
        </w:pBdr>
        <w:spacing w:after="0" w:line="240" w:lineRule="auto"/>
        <w:ind w:firstLine="708"/>
        <w:jc w:val="both"/>
        <w:rPr>
          <w:rFonts w:ascii="Palatino Linotype" w:hAnsi="Palatino Linotype"/>
          <w:sz w:val="28"/>
          <w:szCs w:val="28"/>
        </w:rPr>
      </w:pPr>
      <w:r w:rsidRPr="008B4BEA">
        <w:rPr>
          <w:rFonts w:ascii="Wingdings" w:hAnsi="Wingdings"/>
          <w:sz w:val="28"/>
          <w:szCs w:val="28"/>
        </w:rPr>
        <w:t></w:t>
      </w:r>
      <w:r>
        <w:rPr>
          <w:rFonts w:ascii="Palatino Linotype" w:hAnsi="Palatino Linotype"/>
          <w:sz w:val="28"/>
          <w:szCs w:val="28"/>
        </w:rPr>
        <w:t xml:space="preserve"> </w:t>
      </w:r>
      <w:proofErr w:type="spellStart"/>
      <w:r>
        <w:rPr>
          <w:rFonts w:ascii="Palatino Linotype" w:hAnsi="Palatino Linotype"/>
          <w:sz w:val="28"/>
          <w:szCs w:val="28"/>
        </w:rPr>
        <w:t>Societas</w:t>
      </w:r>
      <w:proofErr w:type="spellEnd"/>
      <w:r>
        <w:rPr>
          <w:rFonts w:ascii="Palatino Linotype" w:hAnsi="Palatino Linotype"/>
          <w:sz w:val="28"/>
          <w:szCs w:val="28"/>
        </w:rPr>
        <w:t xml:space="preserve"> </w:t>
      </w:r>
      <w:proofErr w:type="spellStart"/>
      <w:r>
        <w:rPr>
          <w:rFonts w:ascii="Palatino Linotype" w:hAnsi="Palatino Linotype"/>
          <w:sz w:val="28"/>
          <w:szCs w:val="28"/>
        </w:rPr>
        <w:t>inaequalis</w:t>
      </w:r>
      <w:proofErr w:type="spellEnd"/>
      <w:r>
        <w:rPr>
          <w:rFonts w:ascii="Palatino Linotype" w:hAnsi="Palatino Linotype"/>
          <w:sz w:val="28"/>
          <w:szCs w:val="28"/>
        </w:rPr>
        <w:t xml:space="preserve"> </w:t>
      </w:r>
      <w:r w:rsidR="00CB1FB9">
        <w:rPr>
          <w:rFonts w:ascii="Palatino Linotype" w:hAnsi="Palatino Linotype"/>
          <w:sz w:val="28"/>
          <w:szCs w:val="28"/>
        </w:rPr>
        <w:t xml:space="preserve">se </w:t>
      </w:r>
      <w:proofErr w:type="spellStart"/>
      <w:r>
        <w:rPr>
          <w:rFonts w:ascii="Palatino Linotype" w:hAnsi="Palatino Linotype"/>
          <w:sz w:val="28"/>
          <w:szCs w:val="28"/>
        </w:rPr>
        <w:t>hierarchica</w:t>
      </w:r>
      <w:proofErr w:type="spellEnd"/>
    </w:p>
    <w:p w:rsidR="008B4BEA" w:rsidRDefault="008B4BEA" w:rsidP="008B4BEA">
      <w:pPr>
        <w:pBdr>
          <w:bottom w:val="single" w:sz="6" w:space="1" w:color="auto"/>
        </w:pBdr>
        <w:spacing w:after="0" w:line="240" w:lineRule="auto"/>
        <w:jc w:val="both"/>
        <w:rPr>
          <w:rFonts w:ascii="Palatino Linotype" w:hAnsi="Palatino Linotype"/>
          <w:sz w:val="28"/>
          <w:szCs w:val="28"/>
        </w:rPr>
      </w:pPr>
    </w:p>
    <w:p w:rsidR="00072F90" w:rsidRDefault="00072F90" w:rsidP="008B4BEA">
      <w:pPr>
        <w:pBdr>
          <w:bottom w:val="single" w:sz="6" w:space="1" w:color="auto"/>
        </w:pBdr>
        <w:spacing w:after="0" w:line="240" w:lineRule="auto"/>
        <w:jc w:val="both"/>
        <w:rPr>
          <w:rFonts w:ascii="Palatino Linotype" w:hAnsi="Palatino Linotype"/>
          <w:sz w:val="28"/>
          <w:szCs w:val="28"/>
        </w:rPr>
      </w:pPr>
    </w:p>
    <w:p w:rsidR="008B4BEA" w:rsidRPr="00072F90" w:rsidRDefault="008B4BEA" w:rsidP="008B4BEA">
      <w:pPr>
        <w:pBdr>
          <w:bottom w:val="single" w:sz="6" w:space="1" w:color="auto"/>
        </w:pBdr>
        <w:spacing w:after="0" w:line="240" w:lineRule="auto"/>
        <w:jc w:val="both"/>
        <w:rPr>
          <w:rFonts w:ascii="Palatino Linotype" w:hAnsi="Palatino Linotype"/>
          <w:b/>
          <w:i/>
          <w:sz w:val="28"/>
          <w:szCs w:val="28"/>
        </w:rPr>
      </w:pPr>
      <w:proofErr w:type="spellStart"/>
      <w:r w:rsidRPr="00072F90">
        <w:rPr>
          <w:rFonts w:ascii="Palatino Linotype" w:hAnsi="Palatino Linotype"/>
          <w:b/>
          <w:i/>
          <w:sz w:val="28"/>
          <w:szCs w:val="28"/>
        </w:rPr>
        <w:t>Societas</w:t>
      </w:r>
      <w:proofErr w:type="spellEnd"/>
    </w:p>
    <w:p w:rsidR="008B4BEA" w:rsidRDefault="008B4BEA" w:rsidP="008B4BEA">
      <w:pPr>
        <w:pBdr>
          <w:bottom w:val="single" w:sz="6" w:space="1" w:color="auto"/>
        </w:pBdr>
        <w:spacing w:after="0" w:line="240" w:lineRule="auto"/>
        <w:jc w:val="both"/>
        <w:rPr>
          <w:rFonts w:ascii="Palatino Linotype" w:hAnsi="Palatino Linotype"/>
          <w:sz w:val="28"/>
          <w:szCs w:val="28"/>
        </w:rPr>
      </w:pPr>
    </w:p>
    <w:p w:rsidR="008B4BEA" w:rsidRDefault="008B4BEA" w:rsidP="008B4BE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r>
      <w:r w:rsidR="00072F90">
        <w:rPr>
          <w:rFonts w:ascii="Palatino Linotype" w:hAnsi="Palatino Linotype"/>
          <w:sz w:val="28"/>
          <w:szCs w:val="28"/>
        </w:rPr>
        <w:t>Il concetto considera il “corpo” della Chiesa separato dalla sua “anima” misterica, come se questo corpo singolare potesse esistere indipendentemente dalla grazia e dalle virtù dei membri che lo compongono e la Chiesa, quindi, possa essere semplicemente (e compiutamente) definita come “la società di coloro che vivono insieme sotto la gerarchia dotata della doppia potestà di giurisdizione e di ordine”.</w:t>
      </w:r>
    </w:p>
    <w:p w:rsidR="00072F90" w:rsidRDefault="00072F90" w:rsidP="008B4BEA">
      <w:pPr>
        <w:pBdr>
          <w:bottom w:val="single" w:sz="6" w:space="1" w:color="auto"/>
        </w:pBdr>
        <w:spacing w:after="0" w:line="240" w:lineRule="auto"/>
        <w:jc w:val="both"/>
        <w:rPr>
          <w:rFonts w:ascii="Palatino Linotype" w:hAnsi="Palatino Linotype"/>
          <w:sz w:val="28"/>
          <w:szCs w:val="28"/>
        </w:rPr>
      </w:pPr>
    </w:p>
    <w:p w:rsidR="00072F90" w:rsidRDefault="00072F90" w:rsidP="008B4BEA">
      <w:pPr>
        <w:pBdr>
          <w:bottom w:val="single" w:sz="6" w:space="1" w:color="auto"/>
        </w:pBdr>
        <w:spacing w:after="0" w:line="240" w:lineRule="auto"/>
        <w:jc w:val="both"/>
        <w:rPr>
          <w:rFonts w:ascii="Palatino Linotype" w:hAnsi="Palatino Linotype"/>
          <w:sz w:val="28"/>
          <w:szCs w:val="28"/>
        </w:rPr>
      </w:pPr>
    </w:p>
    <w:p w:rsidR="00072F90" w:rsidRPr="00072F90" w:rsidRDefault="00072F90" w:rsidP="008B4BEA">
      <w:pPr>
        <w:pBdr>
          <w:bottom w:val="single" w:sz="6" w:space="1" w:color="auto"/>
        </w:pBdr>
        <w:spacing w:after="0" w:line="240" w:lineRule="auto"/>
        <w:jc w:val="both"/>
        <w:rPr>
          <w:rFonts w:ascii="Palatino Linotype" w:hAnsi="Palatino Linotype"/>
          <w:b/>
          <w:i/>
          <w:sz w:val="28"/>
          <w:szCs w:val="28"/>
        </w:rPr>
      </w:pPr>
      <w:proofErr w:type="spellStart"/>
      <w:r w:rsidRPr="00072F90">
        <w:rPr>
          <w:rFonts w:ascii="Palatino Linotype" w:hAnsi="Palatino Linotype"/>
          <w:b/>
          <w:i/>
          <w:sz w:val="28"/>
          <w:szCs w:val="28"/>
        </w:rPr>
        <w:t>Societas</w:t>
      </w:r>
      <w:proofErr w:type="spellEnd"/>
      <w:r w:rsidRPr="00072F90">
        <w:rPr>
          <w:rFonts w:ascii="Palatino Linotype" w:hAnsi="Palatino Linotype"/>
          <w:b/>
          <w:i/>
          <w:sz w:val="28"/>
          <w:szCs w:val="28"/>
        </w:rPr>
        <w:t xml:space="preserve"> </w:t>
      </w:r>
      <w:proofErr w:type="spellStart"/>
      <w:r w:rsidRPr="00072F90">
        <w:rPr>
          <w:rFonts w:ascii="Palatino Linotype" w:hAnsi="Palatino Linotype"/>
          <w:b/>
          <w:i/>
          <w:sz w:val="28"/>
          <w:szCs w:val="28"/>
        </w:rPr>
        <w:t>perfecta</w:t>
      </w:r>
      <w:proofErr w:type="spellEnd"/>
    </w:p>
    <w:p w:rsidR="00072F90" w:rsidRDefault="00072F90" w:rsidP="008B4BEA">
      <w:pPr>
        <w:pBdr>
          <w:bottom w:val="single" w:sz="6" w:space="1" w:color="auto"/>
        </w:pBdr>
        <w:spacing w:after="0" w:line="240" w:lineRule="auto"/>
        <w:jc w:val="both"/>
        <w:rPr>
          <w:rFonts w:ascii="Palatino Linotype" w:hAnsi="Palatino Linotype"/>
          <w:sz w:val="28"/>
          <w:szCs w:val="28"/>
        </w:rPr>
      </w:pPr>
    </w:p>
    <w:p w:rsidR="00072F90" w:rsidRDefault="00072F90" w:rsidP="008B4BE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Il raggruppamento degli uomini legato dalla professione della vera fede cristiana e dalla comunione degli stessi sacramenti, sotto il governo dei legittimi pastori e principalmente dell’unico vicario di Cristo in terra: il Romano Pontefice.</w:t>
      </w:r>
    </w:p>
    <w:p w:rsidR="001A6E69" w:rsidRDefault="001A6E69" w:rsidP="008B4BE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lastRenderedPageBreak/>
        <w:tab/>
        <w:t xml:space="preserve">In tal modo, si sviluppa un’ecclesiologia che vede nella Chiesa una </w:t>
      </w:r>
      <w:proofErr w:type="spellStart"/>
      <w:r w:rsidRPr="001A6E69">
        <w:rPr>
          <w:rFonts w:ascii="Palatino Linotype" w:hAnsi="Palatino Linotype"/>
          <w:i/>
          <w:sz w:val="28"/>
          <w:szCs w:val="28"/>
        </w:rPr>
        <w:t>societas</w:t>
      </w:r>
      <w:proofErr w:type="spellEnd"/>
      <w:r w:rsidRPr="001A6E69">
        <w:rPr>
          <w:rFonts w:ascii="Palatino Linotype" w:hAnsi="Palatino Linotype"/>
          <w:i/>
          <w:sz w:val="28"/>
          <w:szCs w:val="28"/>
        </w:rPr>
        <w:t xml:space="preserve"> genere </w:t>
      </w:r>
      <w:proofErr w:type="spellStart"/>
      <w:r w:rsidRPr="001A6E69">
        <w:rPr>
          <w:rFonts w:ascii="Palatino Linotype" w:hAnsi="Palatino Linotype"/>
          <w:i/>
          <w:sz w:val="28"/>
          <w:szCs w:val="28"/>
        </w:rPr>
        <w:t>et</w:t>
      </w:r>
      <w:proofErr w:type="spellEnd"/>
      <w:r w:rsidRPr="001A6E69">
        <w:rPr>
          <w:rFonts w:ascii="Palatino Linotype" w:hAnsi="Palatino Linotype"/>
          <w:i/>
          <w:sz w:val="28"/>
          <w:szCs w:val="28"/>
        </w:rPr>
        <w:t xml:space="preserve"> iure </w:t>
      </w:r>
      <w:proofErr w:type="spellStart"/>
      <w:r w:rsidRPr="001A6E69">
        <w:rPr>
          <w:rFonts w:ascii="Palatino Linotype" w:hAnsi="Palatino Linotype"/>
          <w:i/>
          <w:sz w:val="28"/>
          <w:szCs w:val="28"/>
        </w:rPr>
        <w:t>perfecta</w:t>
      </w:r>
      <w:proofErr w:type="spellEnd"/>
      <w:r>
        <w:rPr>
          <w:rFonts w:ascii="Palatino Linotype" w:hAnsi="Palatino Linotype"/>
          <w:sz w:val="28"/>
          <w:szCs w:val="28"/>
        </w:rPr>
        <w:t xml:space="preserve">, in quanto </w:t>
      </w:r>
      <w:r w:rsidRPr="001A6E69">
        <w:rPr>
          <w:rFonts w:ascii="Palatino Linotype" w:hAnsi="Palatino Linotype"/>
          <w:i/>
          <w:sz w:val="28"/>
          <w:szCs w:val="28"/>
        </w:rPr>
        <w:t xml:space="preserve">possiede in se </w:t>
      </w:r>
      <w:proofErr w:type="spellStart"/>
      <w:r w:rsidRPr="001A6E69">
        <w:rPr>
          <w:rFonts w:ascii="Palatino Linotype" w:hAnsi="Palatino Linotype"/>
          <w:i/>
          <w:sz w:val="28"/>
          <w:szCs w:val="28"/>
        </w:rPr>
        <w:t>et</w:t>
      </w:r>
      <w:proofErr w:type="spellEnd"/>
      <w:r w:rsidRPr="001A6E69">
        <w:rPr>
          <w:rFonts w:ascii="Palatino Linotype" w:hAnsi="Palatino Linotype"/>
          <w:i/>
          <w:sz w:val="28"/>
          <w:szCs w:val="28"/>
        </w:rPr>
        <w:t xml:space="preserve"> per se </w:t>
      </w:r>
      <w:proofErr w:type="spellStart"/>
      <w:r w:rsidRPr="001A6E69">
        <w:rPr>
          <w:rFonts w:ascii="Palatino Linotype" w:hAnsi="Palatino Linotype"/>
          <w:i/>
          <w:sz w:val="28"/>
          <w:szCs w:val="28"/>
        </w:rPr>
        <w:t>ipsa</w:t>
      </w:r>
      <w:proofErr w:type="spellEnd"/>
      <w:r>
        <w:rPr>
          <w:rFonts w:ascii="Palatino Linotype" w:hAnsi="Palatino Linotype"/>
          <w:sz w:val="28"/>
          <w:szCs w:val="28"/>
        </w:rPr>
        <w:t>, per volontà del Suo Fondatore, tutto ciò che è necessario per la sua conservazione e la sua azione: “Come il fine a cui la Chiesa tende è di gran lunga il più nobile, così il suo potere (</w:t>
      </w:r>
      <w:proofErr w:type="spellStart"/>
      <w:r w:rsidRPr="001A6E69">
        <w:rPr>
          <w:rFonts w:ascii="Palatino Linotype" w:hAnsi="Palatino Linotype"/>
          <w:i/>
          <w:sz w:val="28"/>
          <w:szCs w:val="28"/>
        </w:rPr>
        <w:t>potestas</w:t>
      </w:r>
      <w:proofErr w:type="spellEnd"/>
      <w:r>
        <w:rPr>
          <w:rFonts w:ascii="Palatino Linotype" w:hAnsi="Palatino Linotype"/>
          <w:sz w:val="28"/>
          <w:szCs w:val="28"/>
        </w:rPr>
        <w:t>) è superiore a tutti (</w:t>
      </w:r>
      <w:r w:rsidRPr="001A6E69">
        <w:rPr>
          <w:rFonts w:ascii="Palatino Linotype" w:hAnsi="Palatino Linotype"/>
          <w:i/>
          <w:sz w:val="28"/>
          <w:szCs w:val="28"/>
        </w:rPr>
        <w:t xml:space="preserve">omnium </w:t>
      </w:r>
      <w:proofErr w:type="spellStart"/>
      <w:r w:rsidRPr="001A6E69">
        <w:rPr>
          <w:rFonts w:ascii="Palatino Linotype" w:hAnsi="Palatino Linotype"/>
          <w:i/>
          <w:sz w:val="28"/>
          <w:szCs w:val="28"/>
        </w:rPr>
        <w:t>praestantissima</w:t>
      </w:r>
      <w:proofErr w:type="spellEnd"/>
      <w:r>
        <w:rPr>
          <w:rFonts w:ascii="Palatino Linotype" w:hAnsi="Palatino Linotype"/>
          <w:sz w:val="28"/>
          <w:szCs w:val="28"/>
        </w:rPr>
        <w:t>) e non si può ritenere inferiore al potere civile, né essere ad esso, in nessun modo, soggetto”.</w:t>
      </w:r>
    </w:p>
    <w:p w:rsidR="001A6E69" w:rsidRDefault="001A6E69" w:rsidP="008B4BEA">
      <w:pPr>
        <w:pBdr>
          <w:bottom w:val="single" w:sz="6" w:space="1" w:color="auto"/>
        </w:pBdr>
        <w:spacing w:after="0" w:line="240" w:lineRule="auto"/>
        <w:jc w:val="both"/>
        <w:rPr>
          <w:rFonts w:ascii="Palatino Linotype" w:hAnsi="Palatino Linotype"/>
          <w:sz w:val="28"/>
          <w:szCs w:val="28"/>
        </w:rPr>
      </w:pPr>
    </w:p>
    <w:p w:rsidR="00F51D25" w:rsidRDefault="00F51D25" w:rsidP="008B4BEA">
      <w:pPr>
        <w:pBdr>
          <w:bottom w:val="single" w:sz="6" w:space="1" w:color="auto"/>
        </w:pBdr>
        <w:spacing w:after="0" w:line="240" w:lineRule="auto"/>
        <w:jc w:val="both"/>
        <w:rPr>
          <w:rFonts w:ascii="Palatino Linotype" w:hAnsi="Palatino Linotype"/>
          <w:sz w:val="28"/>
          <w:szCs w:val="28"/>
        </w:rPr>
      </w:pPr>
    </w:p>
    <w:p w:rsidR="006F1559" w:rsidRPr="00F51D25" w:rsidRDefault="006F1559" w:rsidP="008B4BEA">
      <w:pPr>
        <w:pBdr>
          <w:bottom w:val="single" w:sz="6" w:space="1" w:color="auto"/>
        </w:pBdr>
        <w:spacing w:after="0" w:line="240" w:lineRule="auto"/>
        <w:jc w:val="both"/>
        <w:rPr>
          <w:rFonts w:ascii="Palatino Linotype" w:hAnsi="Palatino Linotype"/>
          <w:b/>
          <w:i/>
          <w:sz w:val="28"/>
          <w:szCs w:val="28"/>
        </w:rPr>
      </w:pPr>
      <w:proofErr w:type="spellStart"/>
      <w:r w:rsidRPr="00F51D25">
        <w:rPr>
          <w:rFonts w:ascii="Palatino Linotype" w:hAnsi="Palatino Linotype"/>
          <w:b/>
          <w:i/>
          <w:sz w:val="28"/>
          <w:szCs w:val="28"/>
        </w:rPr>
        <w:t>Societas</w:t>
      </w:r>
      <w:proofErr w:type="spellEnd"/>
      <w:r w:rsidRPr="00F51D25">
        <w:rPr>
          <w:rFonts w:ascii="Palatino Linotype" w:hAnsi="Palatino Linotype"/>
          <w:b/>
          <w:i/>
          <w:sz w:val="28"/>
          <w:szCs w:val="28"/>
        </w:rPr>
        <w:t xml:space="preserve"> </w:t>
      </w:r>
      <w:proofErr w:type="spellStart"/>
      <w:r w:rsidRPr="00F51D25">
        <w:rPr>
          <w:rFonts w:ascii="Palatino Linotype" w:hAnsi="Palatino Linotype"/>
          <w:b/>
          <w:i/>
          <w:sz w:val="28"/>
          <w:szCs w:val="28"/>
        </w:rPr>
        <w:t>inaequalis</w:t>
      </w:r>
      <w:proofErr w:type="spellEnd"/>
      <w:r w:rsidRPr="00F51D25">
        <w:rPr>
          <w:rFonts w:ascii="Palatino Linotype" w:hAnsi="Palatino Linotype"/>
          <w:b/>
          <w:i/>
          <w:sz w:val="28"/>
          <w:szCs w:val="28"/>
        </w:rPr>
        <w:t xml:space="preserve"> </w:t>
      </w:r>
      <w:r w:rsidR="00CB1FB9">
        <w:rPr>
          <w:rFonts w:ascii="Palatino Linotype" w:hAnsi="Palatino Linotype"/>
          <w:b/>
          <w:i/>
          <w:sz w:val="28"/>
          <w:szCs w:val="28"/>
        </w:rPr>
        <w:t xml:space="preserve">se </w:t>
      </w:r>
      <w:proofErr w:type="spellStart"/>
      <w:r w:rsidRPr="00F51D25">
        <w:rPr>
          <w:rFonts w:ascii="Palatino Linotype" w:hAnsi="Palatino Linotype"/>
          <w:b/>
          <w:i/>
          <w:sz w:val="28"/>
          <w:szCs w:val="28"/>
        </w:rPr>
        <w:t>hierarchica</w:t>
      </w:r>
      <w:proofErr w:type="spellEnd"/>
    </w:p>
    <w:p w:rsidR="006F1559" w:rsidRDefault="006F1559" w:rsidP="008B4BEA">
      <w:pPr>
        <w:pBdr>
          <w:bottom w:val="single" w:sz="6" w:space="1" w:color="auto"/>
        </w:pBdr>
        <w:spacing w:after="0" w:line="240" w:lineRule="auto"/>
        <w:jc w:val="both"/>
        <w:rPr>
          <w:rFonts w:ascii="Palatino Linotype" w:hAnsi="Palatino Linotype"/>
          <w:sz w:val="28"/>
          <w:szCs w:val="28"/>
        </w:rPr>
      </w:pPr>
    </w:p>
    <w:p w:rsidR="006F1559" w:rsidRDefault="006F1559" w:rsidP="008B4BE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La Scrittura dice e la tradizione dei padri conferma che la Chiesa è il mistico corpo di Cristo amministrato dall’autorità dei pastori e dei dottori, cioè una società di uomini, nella quale alcuni sono a capo di altri (</w:t>
      </w:r>
      <w:proofErr w:type="spellStart"/>
      <w:r w:rsidRPr="00F51D25">
        <w:rPr>
          <w:rFonts w:ascii="Palatino Linotype" w:hAnsi="Palatino Linotype"/>
          <w:i/>
          <w:sz w:val="28"/>
          <w:szCs w:val="28"/>
        </w:rPr>
        <w:t>praesunt</w:t>
      </w:r>
      <w:proofErr w:type="spellEnd"/>
      <w:r>
        <w:rPr>
          <w:rFonts w:ascii="Palatino Linotype" w:hAnsi="Palatino Linotype"/>
          <w:sz w:val="28"/>
          <w:szCs w:val="28"/>
        </w:rPr>
        <w:t>) con la piena</w:t>
      </w:r>
      <w:r w:rsidR="00F51D25">
        <w:rPr>
          <w:rFonts w:ascii="Palatino Linotype" w:hAnsi="Palatino Linotype"/>
          <w:sz w:val="28"/>
          <w:szCs w:val="28"/>
        </w:rPr>
        <w:t xml:space="preserve"> e perfetta potestà di reggere, insegnare e giudicare. Perciò questa società, per sua natura, è diseguale (</w:t>
      </w:r>
      <w:proofErr w:type="spellStart"/>
      <w:r w:rsidR="00F51D25" w:rsidRPr="00F51D25">
        <w:rPr>
          <w:rFonts w:ascii="Palatino Linotype" w:hAnsi="Palatino Linotype"/>
          <w:i/>
          <w:sz w:val="28"/>
          <w:szCs w:val="28"/>
        </w:rPr>
        <w:t>inaequalis</w:t>
      </w:r>
      <w:proofErr w:type="spellEnd"/>
      <w:r w:rsidR="00F51D25">
        <w:rPr>
          <w:rFonts w:ascii="Palatino Linotype" w:hAnsi="Palatino Linotype"/>
          <w:sz w:val="28"/>
          <w:szCs w:val="28"/>
        </w:rPr>
        <w:t>), sicché nella sola gerarchia risiede il diritto e l’autorità (</w:t>
      </w:r>
      <w:proofErr w:type="spellStart"/>
      <w:r w:rsidR="00F51D25" w:rsidRPr="00F51D25">
        <w:rPr>
          <w:rFonts w:ascii="Palatino Linotype" w:hAnsi="Palatino Linotype"/>
          <w:i/>
          <w:sz w:val="28"/>
          <w:szCs w:val="28"/>
        </w:rPr>
        <w:t>jus</w:t>
      </w:r>
      <w:proofErr w:type="spellEnd"/>
      <w:r w:rsidR="00F51D25" w:rsidRPr="00F51D25">
        <w:rPr>
          <w:rFonts w:ascii="Palatino Linotype" w:hAnsi="Palatino Linotype"/>
          <w:i/>
          <w:sz w:val="28"/>
          <w:szCs w:val="28"/>
        </w:rPr>
        <w:t xml:space="preserve"> </w:t>
      </w:r>
      <w:proofErr w:type="spellStart"/>
      <w:r w:rsidR="00F51D25" w:rsidRPr="00F51D25">
        <w:rPr>
          <w:rFonts w:ascii="Palatino Linotype" w:hAnsi="Palatino Linotype"/>
          <w:i/>
          <w:sz w:val="28"/>
          <w:szCs w:val="28"/>
        </w:rPr>
        <w:t>atque</w:t>
      </w:r>
      <w:proofErr w:type="spellEnd"/>
      <w:r w:rsidR="00F51D25" w:rsidRPr="00F51D25">
        <w:rPr>
          <w:rFonts w:ascii="Palatino Linotype" w:hAnsi="Palatino Linotype"/>
          <w:i/>
          <w:sz w:val="28"/>
          <w:szCs w:val="28"/>
        </w:rPr>
        <w:t xml:space="preserve"> </w:t>
      </w:r>
      <w:proofErr w:type="spellStart"/>
      <w:r w:rsidR="00F51D25" w:rsidRPr="00F51D25">
        <w:rPr>
          <w:rFonts w:ascii="Palatino Linotype" w:hAnsi="Palatino Linotype"/>
          <w:i/>
          <w:sz w:val="28"/>
          <w:szCs w:val="28"/>
        </w:rPr>
        <w:t>auctoritas</w:t>
      </w:r>
      <w:proofErr w:type="spellEnd"/>
      <w:r w:rsidR="00F51D25">
        <w:rPr>
          <w:rFonts w:ascii="Palatino Linotype" w:hAnsi="Palatino Linotype"/>
          <w:sz w:val="28"/>
          <w:szCs w:val="28"/>
        </w:rPr>
        <w:t>) di muovere e dirigere i membri al fine proposto alla società stessa; dovere dei membri (</w:t>
      </w:r>
      <w:proofErr w:type="spellStart"/>
      <w:r w:rsidR="00F51D25">
        <w:rPr>
          <w:rFonts w:ascii="Palatino Linotype" w:hAnsi="Palatino Linotype"/>
          <w:sz w:val="28"/>
          <w:szCs w:val="28"/>
        </w:rPr>
        <w:t>multitudinis</w:t>
      </w:r>
      <w:proofErr w:type="spellEnd"/>
      <w:r w:rsidR="00F51D25">
        <w:rPr>
          <w:rFonts w:ascii="Palatino Linotype" w:hAnsi="Palatino Linotype"/>
          <w:sz w:val="28"/>
          <w:szCs w:val="28"/>
        </w:rPr>
        <w:t>) è, invece, quello di sopportare di essere governata (</w:t>
      </w:r>
      <w:proofErr w:type="spellStart"/>
      <w:r w:rsidR="00F51D25" w:rsidRPr="00F51D25">
        <w:rPr>
          <w:rFonts w:ascii="Palatino Linotype" w:hAnsi="Palatino Linotype"/>
          <w:i/>
          <w:sz w:val="28"/>
          <w:szCs w:val="28"/>
        </w:rPr>
        <w:t>gubernare</w:t>
      </w:r>
      <w:proofErr w:type="spellEnd"/>
      <w:r w:rsidR="00F51D25" w:rsidRPr="00F51D25">
        <w:rPr>
          <w:rFonts w:ascii="Palatino Linotype" w:hAnsi="Palatino Linotype"/>
          <w:i/>
          <w:sz w:val="28"/>
          <w:szCs w:val="28"/>
        </w:rPr>
        <w:t xml:space="preserve"> se </w:t>
      </w:r>
      <w:proofErr w:type="spellStart"/>
      <w:r w:rsidR="00F51D25" w:rsidRPr="00F51D25">
        <w:rPr>
          <w:rFonts w:ascii="Palatino Linotype" w:hAnsi="Palatino Linotype"/>
          <w:i/>
          <w:sz w:val="28"/>
          <w:szCs w:val="28"/>
        </w:rPr>
        <w:t>pati</w:t>
      </w:r>
      <w:proofErr w:type="spellEnd"/>
      <w:r w:rsidR="00F51D25">
        <w:rPr>
          <w:rFonts w:ascii="Palatino Linotype" w:hAnsi="Palatino Linotype"/>
          <w:sz w:val="28"/>
          <w:szCs w:val="28"/>
        </w:rPr>
        <w:t>) e di obbedire docilmente ai suoi capi (</w:t>
      </w:r>
      <w:r w:rsidR="00F51D25" w:rsidRPr="00F51D25">
        <w:rPr>
          <w:rFonts w:ascii="Palatino Linotype" w:hAnsi="Palatino Linotype"/>
          <w:i/>
          <w:sz w:val="28"/>
          <w:szCs w:val="28"/>
        </w:rPr>
        <w:t xml:space="preserve">recto rum </w:t>
      </w:r>
      <w:proofErr w:type="spellStart"/>
      <w:r w:rsidR="00F51D25" w:rsidRPr="00F51D25">
        <w:rPr>
          <w:rFonts w:ascii="Palatino Linotype" w:hAnsi="Palatino Linotype"/>
          <w:i/>
          <w:sz w:val="28"/>
          <w:szCs w:val="28"/>
        </w:rPr>
        <w:t>sequi</w:t>
      </w:r>
      <w:proofErr w:type="spellEnd"/>
      <w:r w:rsidR="00F51D25" w:rsidRPr="00F51D25">
        <w:rPr>
          <w:rFonts w:ascii="Palatino Linotype" w:hAnsi="Palatino Linotype"/>
          <w:i/>
          <w:sz w:val="28"/>
          <w:szCs w:val="28"/>
        </w:rPr>
        <w:t xml:space="preserve"> </w:t>
      </w:r>
      <w:proofErr w:type="spellStart"/>
      <w:r w:rsidR="00F51D25" w:rsidRPr="00F51D25">
        <w:rPr>
          <w:rFonts w:ascii="Palatino Linotype" w:hAnsi="Palatino Linotype"/>
          <w:i/>
          <w:sz w:val="28"/>
          <w:szCs w:val="28"/>
        </w:rPr>
        <w:t>ductum</w:t>
      </w:r>
      <w:proofErr w:type="spellEnd"/>
      <w:r w:rsidR="00F51D25" w:rsidRPr="00F51D25">
        <w:rPr>
          <w:rFonts w:ascii="Palatino Linotype" w:hAnsi="Palatino Linotype"/>
          <w:i/>
          <w:sz w:val="28"/>
          <w:szCs w:val="28"/>
        </w:rPr>
        <w:t xml:space="preserve"> </w:t>
      </w:r>
      <w:proofErr w:type="spellStart"/>
      <w:r w:rsidR="00F51D25" w:rsidRPr="00F51D25">
        <w:rPr>
          <w:rFonts w:ascii="Palatino Linotype" w:hAnsi="Palatino Linotype"/>
          <w:i/>
          <w:sz w:val="28"/>
          <w:szCs w:val="28"/>
        </w:rPr>
        <w:t>obedientes</w:t>
      </w:r>
      <w:proofErr w:type="spellEnd"/>
      <w:r w:rsidR="00F51D25">
        <w:rPr>
          <w:rFonts w:ascii="Palatino Linotype" w:hAnsi="Palatino Linotype"/>
          <w:sz w:val="28"/>
          <w:szCs w:val="28"/>
        </w:rPr>
        <w:t>).</w:t>
      </w:r>
    </w:p>
    <w:p w:rsidR="00F51D25" w:rsidRDefault="00F51D25" w:rsidP="008B4BE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 xml:space="preserve">I tre concetti </w:t>
      </w:r>
      <w:proofErr w:type="spellStart"/>
      <w:r>
        <w:rPr>
          <w:rFonts w:ascii="Palatino Linotype" w:hAnsi="Palatino Linotype"/>
          <w:sz w:val="28"/>
          <w:szCs w:val="28"/>
        </w:rPr>
        <w:t>giuridico-societari</w:t>
      </w:r>
      <w:proofErr w:type="spellEnd"/>
      <w:r>
        <w:rPr>
          <w:rFonts w:ascii="Palatino Linotype" w:hAnsi="Palatino Linotype"/>
          <w:sz w:val="28"/>
          <w:szCs w:val="28"/>
        </w:rPr>
        <w:t xml:space="preserve"> – </w:t>
      </w:r>
      <w:proofErr w:type="spellStart"/>
      <w:r w:rsidRPr="00F51D25">
        <w:rPr>
          <w:rFonts w:ascii="Palatino Linotype" w:hAnsi="Palatino Linotype"/>
          <w:i/>
          <w:sz w:val="28"/>
          <w:szCs w:val="28"/>
        </w:rPr>
        <w:t>societas</w:t>
      </w:r>
      <w:proofErr w:type="spellEnd"/>
      <w:r w:rsidRPr="00F51D25">
        <w:rPr>
          <w:rFonts w:ascii="Palatino Linotype" w:hAnsi="Palatino Linotype"/>
          <w:i/>
          <w:sz w:val="28"/>
          <w:szCs w:val="28"/>
        </w:rPr>
        <w:t xml:space="preserve">, </w:t>
      </w:r>
      <w:proofErr w:type="spellStart"/>
      <w:r w:rsidRPr="00F51D25">
        <w:rPr>
          <w:rFonts w:ascii="Palatino Linotype" w:hAnsi="Palatino Linotype"/>
          <w:i/>
          <w:sz w:val="28"/>
          <w:szCs w:val="28"/>
        </w:rPr>
        <w:t>societas</w:t>
      </w:r>
      <w:proofErr w:type="spellEnd"/>
      <w:r w:rsidRPr="00F51D25">
        <w:rPr>
          <w:rFonts w:ascii="Palatino Linotype" w:hAnsi="Palatino Linotype"/>
          <w:i/>
          <w:sz w:val="28"/>
          <w:szCs w:val="28"/>
        </w:rPr>
        <w:t xml:space="preserve"> </w:t>
      </w:r>
      <w:proofErr w:type="spellStart"/>
      <w:r w:rsidRPr="00F51D25">
        <w:rPr>
          <w:rFonts w:ascii="Palatino Linotype" w:hAnsi="Palatino Linotype"/>
          <w:i/>
          <w:sz w:val="28"/>
          <w:szCs w:val="28"/>
        </w:rPr>
        <w:t>perfecta</w:t>
      </w:r>
      <w:proofErr w:type="spellEnd"/>
      <w:r w:rsidRPr="00F51D25">
        <w:rPr>
          <w:rFonts w:ascii="Palatino Linotype" w:hAnsi="Palatino Linotype"/>
          <w:i/>
          <w:sz w:val="28"/>
          <w:szCs w:val="28"/>
        </w:rPr>
        <w:t xml:space="preserve">, </w:t>
      </w:r>
      <w:proofErr w:type="spellStart"/>
      <w:r w:rsidRPr="00F51D25">
        <w:rPr>
          <w:rFonts w:ascii="Palatino Linotype" w:hAnsi="Palatino Linotype"/>
          <w:i/>
          <w:sz w:val="28"/>
          <w:szCs w:val="28"/>
        </w:rPr>
        <w:t>societas</w:t>
      </w:r>
      <w:proofErr w:type="spellEnd"/>
      <w:r w:rsidRPr="00F51D25">
        <w:rPr>
          <w:rFonts w:ascii="Palatino Linotype" w:hAnsi="Palatino Linotype"/>
          <w:i/>
          <w:sz w:val="28"/>
          <w:szCs w:val="28"/>
        </w:rPr>
        <w:t xml:space="preserve"> </w:t>
      </w:r>
      <w:proofErr w:type="spellStart"/>
      <w:r w:rsidRPr="00F51D25">
        <w:rPr>
          <w:rFonts w:ascii="Palatino Linotype" w:hAnsi="Palatino Linotype"/>
          <w:i/>
          <w:sz w:val="28"/>
          <w:szCs w:val="28"/>
        </w:rPr>
        <w:t>inaequalis</w:t>
      </w:r>
      <w:proofErr w:type="spellEnd"/>
      <w:r w:rsidRPr="00F51D25">
        <w:rPr>
          <w:rFonts w:ascii="Palatino Linotype" w:hAnsi="Palatino Linotype"/>
          <w:i/>
          <w:sz w:val="28"/>
          <w:szCs w:val="28"/>
        </w:rPr>
        <w:t xml:space="preserve"> </w:t>
      </w:r>
      <w:proofErr w:type="spellStart"/>
      <w:r w:rsidRPr="00F51D25">
        <w:rPr>
          <w:rFonts w:ascii="Palatino Linotype" w:hAnsi="Palatino Linotype"/>
          <w:i/>
          <w:sz w:val="28"/>
          <w:szCs w:val="28"/>
        </w:rPr>
        <w:t>seu</w:t>
      </w:r>
      <w:proofErr w:type="spellEnd"/>
      <w:r w:rsidRPr="00F51D25">
        <w:rPr>
          <w:rFonts w:ascii="Palatino Linotype" w:hAnsi="Palatino Linotype"/>
          <w:i/>
          <w:sz w:val="28"/>
          <w:szCs w:val="28"/>
        </w:rPr>
        <w:t xml:space="preserve"> </w:t>
      </w:r>
      <w:proofErr w:type="spellStart"/>
      <w:r w:rsidRPr="00F51D25">
        <w:rPr>
          <w:rFonts w:ascii="Palatino Linotype" w:hAnsi="Palatino Linotype"/>
          <w:i/>
          <w:sz w:val="28"/>
          <w:szCs w:val="28"/>
        </w:rPr>
        <w:t>hierarchica</w:t>
      </w:r>
      <w:proofErr w:type="spellEnd"/>
      <w:r>
        <w:rPr>
          <w:rFonts w:ascii="Palatino Linotype" w:hAnsi="Palatino Linotype"/>
          <w:sz w:val="28"/>
          <w:szCs w:val="28"/>
        </w:rPr>
        <w:t xml:space="preserve"> – costituiscono i cardini</w:t>
      </w:r>
      <w:r w:rsidR="00444D3C">
        <w:rPr>
          <w:rFonts w:ascii="Palatino Linotype" w:hAnsi="Palatino Linotype"/>
          <w:sz w:val="28"/>
          <w:szCs w:val="28"/>
        </w:rPr>
        <w:t xml:space="preserve"> sui quali ruota quel </w:t>
      </w:r>
      <w:proofErr w:type="spellStart"/>
      <w:r w:rsidR="00444D3C">
        <w:rPr>
          <w:rFonts w:ascii="Palatino Linotype" w:hAnsi="Palatino Linotype"/>
          <w:sz w:val="28"/>
          <w:szCs w:val="28"/>
        </w:rPr>
        <w:t>paragidma</w:t>
      </w:r>
      <w:proofErr w:type="spellEnd"/>
      <w:r w:rsidR="00444D3C">
        <w:rPr>
          <w:rFonts w:ascii="Palatino Linotype" w:hAnsi="Palatino Linotype"/>
          <w:sz w:val="28"/>
          <w:szCs w:val="28"/>
        </w:rPr>
        <w:t xml:space="preserve"> ecclesiologico successivamente qualificato con l’espressione “</w:t>
      </w:r>
      <w:r w:rsidR="00FF3D5F">
        <w:rPr>
          <w:rFonts w:ascii="Palatino Linotype" w:hAnsi="Palatino Linotype"/>
          <w:sz w:val="28"/>
          <w:szCs w:val="28"/>
        </w:rPr>
        <w:t>concezione piramidale della Chiesa”.</w:t>
      </w:r>
    </w:p>
    <w:p w:rsidR="00FF3D5F" w:rsidRDefault="00FF3D5F" w:rsidP="008B4BE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In essa, l’ecclesiologia misterica si contamina, e quasi scompare, con l’ecclesiologia giuridica, rafforzata, anche, dalla pressione dei fenomeni antiecclesiali, agenti da contesto obbligante, in funzione culturale e politica, di quella contaminazione.</w:t>
      </w:r>
    </w:p>
    <w:p w:rsidR="00FF3D5F" w:rsidRDefault="00FF3D5F" w:rsidP="008B4BEA">
      <w:pPr>
        <w:pBdr>
          <w:bottom w:val="single" w:sz="6" w:space="1" w:color="auto"/>
        </w:pBdr>
        <w:spacing w:after="0" w:line="240" w:lineRule="auto"/>
        <w:jc w:val="both"/>
        <w:rPr>
          <w:rFonts w:ascii="Palatino Linotype" w:hAnsi="Palatino Linotype"/>
          <w:sz w:val="28"/>
          <w:szCs w:val="28"/>
        </w:rPr>
      </w:pPr>
    </w:p>
    <w:p w:rsidR="00FF3D5F" w:rsidRDefault="00FF3D5F" w:rsidP="008B4BEA">
      <w:pPr>
        <w:pBdr>
          <w:bottom w:val="single" w:sz="6" w:space="1" w:color="auto"/>
        </w:pBdr>
        <w:spacing w:after="0" w:line="240" w:lineRule="auto"/>
        <w:jc w:val="both"/>
        <w:rPr>
          <w:rFonts w:ascii="Palatino Linotype" w:hAnsi="Palatino Linotype"/>
          <w:sz w:val="28"/>
          <w:szCs w:val="28"/>
        </w:rPr>
      </w:pPr>
      <w:r w:rsidRPr="00FF3D5F">
        <w:rPr>
          <w:rFonts w:ascii="Palatino Linotype" w:hAnsi="Palatino Linotype"/>
          <w:i/>
          <w:sz w:val="28"/>
          <w:szCs w:val="28"/>
        </w:rPr>
        <w:t xml:space="preserve">Ministero </w:t>
      </w:r>
      <w:proofErr w:type="spellStart"/>
      <w:r w:rsidRPr="00FF3D5F">
        <w:rPr>
          <w:rFonts w:ascii="Palatino Linotype" w:hAnsi="Palatino Linotype"/>
          <w:i/>
          <w:sz w:val="28"/>
          <w:szCs w:val="28"/>
        </w:rPr>
        <w:t>petrino</w:t>
      </w:r>
      <w:proofErr w:type="spellEnd"/>
      <w:r w:rsidRPr="00FF3D5F">
        <w:rPr>
          <w:rFonts w:ascii="Palatino Linotype" w:hAnsi="Palatino Linotype"/>
          <w:i/>
          <w:sz w:val="28"/>
          <w:szCs w:val="28"/>
        </w:rPr>
        <w:t xml:space="preserve"> del Vescovo di Roma</w:t>
      </w:r>
    </w:p>
    <w:p w:rsidR="00FF3D5F" w:rsidRDefault="00FF3D5F" w:rsidP="008B4BE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Dal tempo della Riforma Gregoriana – quando l’ecclesiologia cattolica comincia a pensarsi come ecclesiologia prevalentemente o esclusivamente latina - inizia il processo che considera la Chiesa come una sorta di deduzione o espansione del suo vertice romano. Tale processo si decanta in espressioni istituzionali e teologiche</w:t>
      </w:r>
      <w:r w:rsidR="00E16685">
        <w:rPr>
          <w:rFonts w:ascii="Palatino Linotype" w:hAnsi="Palatino Linotype"/>
          <w:sz w:val="28"/>
          <w:szCs w:val="28"/>
        </w:rPr>
        <w:t>.</w:t>
      </w:r>
    </w:p>
    <w:p w:rsidR="00E16685" w:rsidRDefault="00E16685" w:rsidP="008B4BEA">
      <w:pPr>
        <w:pBdr>
          <w:bottom w:val="single" w:sz="6" w:space="1" w:color="auto"/>
        </w:pBdr>
        <w:spacing w:after="0" w:line="240" w:lineRule="auto"/>
        <w:jc w:val="both"/>
        <w:rPr>
          <w:rFonts w:ascii="Palatino Linotype" w:hAnsi="Palatino Linotype"/>
          <w:sz w:val="28"/>
          <w:szCs w:val="28"/>
        </w:rPr>
      </w:pPr>
    </w:p>
    <w:p w:rsidR="00E16685" w:rsidRDefault="00E16685" w:rsidP="008B4BEA">
      <w:pPr>
        <w:pBdr>
          <w:bottom w:val="single" w:sz="6" w:space="1" w:color="auto"/>
        </w:pBdr>
        <w:spacing w:after="0" w:line="240" w:lineRule="auto"/>
        <w:jc w:val="both"/>
        <w:rPr>
          <w:rFonts w:ascii="Palatino Linotype" w:hAnsi="Palatino Linotype"/>
          <w:sz w:val="28"/>
          <w:szCs w:val="28"/>
        </w:rPr>
      </w:pPr>
    </w:p>
    <w:p w:rsidR="00E16685" w:rsidRPr="00900357" w:rsidRDefault="00E16685" w:rsidP="008B4BEA">
      <w:pPr>
        <w:pBdr>
          <w:bottom w:val="single" w:sz="6" w:space="1" w:color="auto"/>
        </w:pBdr>
        <w:spacing w:after="0" w:line="240" w:lineRule="auto"/>
        <w:jc w:val="both"/>
        <w:rPr>
          <w:rFonts w:ascii="Palatino Linotype" w:hAnsi="Palatino Linotype"/>
          <w:i/>
          <w:sz w:val="28"/>
          <w:szCs w:val="28"/>
        </w:rPr>
      </w:pPr>
      <w:r w:rsidRPr="00900357">
        <w:rPr>
          <w:rFonts w:ascii="Palatino Linotype" w:hAnsi="Palatino Linotype"/>
          <w:i/>
          <w:sz w:val="28"/>
          <w:szCs w:val="28"/>
        </w:rPr>
        <w:lastRenderedPageBreak/>
        <w:t>Espressioni istituzionali</w:t>
      </w:r>
    </w:p>
    <w:p w:rsidR="00E16685" w:rsidRDefault="00E16685" w:rsidP="008B4BE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 xml:space="preserve">Il processo di “latinizzazione-romanizzazione” – mosso, anche, dalla necessità di difendersi dal potere, sempre più estensivo, dello Stato liberale – culmina nel periodo di tempo intercorrente tra i due Concili </w:t>
      </w:r>
      <w:proofErr w:type="spellStart"/>
      <w:r>
        <w:rPr>
          <w:rFonts w:ascii="Palatino Linotype" w:hAnsi="Palatino Linotype"/>
          <w:sz w:val="28"/>
          <w:szCs w:val="28"/>
        </w:rPr>
        <w:t>Vatcani</w:t>
      </w:r>
      <w:proofErr w:type="spellEnd"/>
      <w:r>
        <w:rPr>
          <w:rFonts w:ascii="Palatino Linotype" w:hAnsi="Palatino Linotype"/>
          <w:sz w:val="28"/>
          <w:szCs w:val="28"/>
        </w:rPr>
        <w:t>, quando, più che nel passato (e, sotto certi aspetti, come esito unico della modernità), si afferma il principio della “monarchia spirituale” incentrata sul Romano Pontefice, con gli esiti istituzionali di attribuzioni giuridiche centralizzate, perdurante, in molti settori, ancora oggi.</w:t>
      </w:r>
    </w:p>
    <w:p w:rsidR="00E16685" w:rsidRDefault="00E16685" w:rsidP="008B4BEA">
      <w:pPr>
        <w:pBdr>
          <w:bottom w:val="single" w:sz="6" w:space="1" w:color="auto"/>
        </w:pBdr>
        <w:spacing w:after="0" w:line="240" w:lineRule="auto"/>
        <w:jc w:val="both"/>
        <w:rPr>
          <w:rFonts w:ascii="Palatino Linotype" w:hAnsi="Palatino Linotype"/>
          <w:sz w:val="28"/>
          <w:szCs w:val="28"/>
        </w:rPr>
      </w:pPr>
    </w:p>
    <w:p w:rsidR="00E16685" w:rsidRPr="00900357" w:rsidRDefault="00E16685" w:rsidP="008B4BEA">
      <w:pPr>
        <w:pBdr>
          <w:bottom w:val="single" w:sz="6" w:space="1" w:color="auto"/>
        </w:pBdr>
        <w:spacing w:after="0" w:line="240" w:lineRule="auto"/>
        <w:jc w:val="both"/>
        <w:rPr>
          <w:rFonts w:ascii="Palatino Linotype" w:hAnsi="Palatino Linotype"/>
          <w:i/>
          <w:sz w:val="28"/>
          <w:szCs w:val="28"/>
        </w:rPr>
      </w:pPr>
      <w:r w:rsidRPr="00900357">
        <w:rPr>
          <w:rFonts w:ascii="Palatino Linotype" w:hAnsi="Palatino Linotype"/>
          <w:i/>
          <w:sz w:val="28"/>
          <w:szCs w:val="28"/>
        </w:rPr>
        <w:t>Espressioni teologiche</w:t>
      </w:r>
    </w:p>
    <w:p w:rsidR="00E16685" w:rsidRDefault="00E16685" w:rsidP="008B4BE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 xml:space="preserve">Il processo di “latinizzazione-romanizzazione”, registra la sua incidenza sulla produzione teologica, caratterizzando, in quell’orizzonte, le proposte di trattati e di manuali. È il tempo in cui Domenico Palmieri dà al suo trattato ecclesiologico (prima edizione 1877, ultima 1902) il titolo, che oggi fa sorridere, </w:t>
      </w:r>
      <w:proofErr w:type="spellStart"/>
      <w:r w:rsidRPr="00900357">
        <w:rPr>
          <w:rFonts w:ascii="Palatino Linotype" w:hAnsi="Palatino Linotype"/>
          <w:i/>
          <w:sz w:val="28"/>
          <w:szCs w:val="28"/>
        </w:rPr>
        <w:t>Tractatus</w:t>
      </w:r>
      <w:proofErr w:type="spellEnd"/>
      <w:r w:rsidRPr="00900357">
        <w:rPr>
          <w:rFonts w:ascii="Palatino Linotype" w:hAnsi="Palatino Linotype"/>
          <w:i/>
          <w:sz w:val="28"/>
          <w:szCs w:val="28"/>
        </w:rPr>
        <w:t xml:space="preserve"> de Romano </w:t>
      </w:r>
      <w:proofErr w:type="spellStart"/>
      <w:r w:rsidRPr="00900357">
        <w:rPr>
          <w:rFonts w:ascii="Palatino Linotype" w:hAnsi="Palatino Linotype"/>
          <w:i/>
          <w:sz w:val="28"/>
          <w:szCs w:val="28"/>
        </w:rPr>
        <w:t>Pontifice</w:t>
      </w:r>
      <w:proofErr w:type="spellEnd"/>
      <w:r w:rsidRPr="00900357">
        <w:rPr>
          <w:rFonts w:ascii="Palatino Linotype" w:hAnsi="Palatino Linotype"/>
          <w:i/>
          <w:sz w:val="28"/>
          <w:szCs w:val="28"/>
        </w:rPr>
        <w:t xml:space="preserve"> </w:t>
      </w:r>
      <w:proofErr w:type="spellStart"/>
      <w:r w:rsidRPr="00900357">
        <w:rPr>
          <w:rFonts w:ascii="Palatino Linotype" w:hAnsi="Palatino Linotype"/>
          <w:i/>
          <w:sz w:val="28"/>
          <w:szCs w:val="28"/>
        </w:rPr>
        <w:t>cvum</w:t>
      </w:r>
      <w:proofErr w:type="spellEnd"/>
      <w:r w:rsidRPr="00900357">
        <w:rPr>
          <w:rFonts w:ascii="Palatino Linotype" w:hAnsi="Palatino Linotype"/>
          <w:i/>
          <w:sz w:val="28"/>
          <w:szCs w:val="28"/>
        </w:rPr>
        <w:t xml:space="preserve"> prolegomeni de Ecclesia</w:t>
      </w:r>
      <w:r>
        <w:rPr>
          <w:rFonts w:ascii="Palatino Linotype" w:hAnsi="Palatino Linotype"/>
          <w:sz w:val="28"/>
          <w:szCs w:val="28"/>
        </w:rPr>
        <w:t xml:space="preserve">. È la temperie teologica che suggerisce la fine ironia di </w:t>
      </w:r>
      <w:proofErr w:type="spellStart"/>
      <w:r>
        <w:rPr>
          <w:rFonts w:ascii="Palatino Linotype" w:hAnsi="Palatino Linotype"/>
          <w:sz w:val="28"/>
          <w:szCs w:val="28"/>
        </w:rPr>
        <w:t>Molher</w:t>
      </w:r>
      <w:proofErr w:type="spellEnd"/>
      <w:r>
        <w:rPr>
          <w:rFonts w:ascii="Palatino Linotype" w:hAnsi="Palatino Linotype"/>
          <w:sz w:val="28"/>
          <w:szCs w:val="28"/>
        </w:rPr>
        <w:t>: “Dio creò la gerarchia e per la Chiesa si è provveduto più che abbastanza fino alla fine del mondo”.</w:t>
      </w:r>
    </w:p>
    <w:p w:rsidR="00E16685" w:rsidRDefault="00E16685" w:rsidP="008B4BEA">
      <w:pPr>
        <w:pBdr>
          <w:bottom w:val="single" w:sz="6" w:space="1" w:color="auto"/>
        </w:pBdr>
        <w:spacing w:after="0" w:line="240" w:lineRule="auto"/>
        <w:jc w:val="both"/>
        <w:rPr>
          <w:rFonts w:ascii="Palatino Linotype" w:hAnsi="Palatino Linotype"/>
          <w:sz w:val="28"/>
          <w:szCs w:val="28"/>
        </w:rPr>
      </w:pPr>
    </w:p>
    <w:p w:rsidR="00DA733D" w:rsidRDefault="00DA733D" w:rsidP="008B4BEA">
      <w:pPr>
        <w:pBdr>
          <w:bottom w:val="single" w:sz="6" w:space="1" w:color="auto"/>
        </w:pBdr>
        <w:spacing w:after="0" w:line="240" w:lineRule="auto"/>
        <w:jc w:val="both"/>
        <w:rPr>
          <w:rFonts w:ascii="Palatino Linotype" w:hAnsi="Palatino Linotype"/>
          <w:sz w:val="28"/>
          <w:szCs w:val="28"/>
        </w:rPr>
      </w:pPr>
    </w:p>
    <w:p w:rsidR="00F51D25" w:rsidRDefault="00CB1FB9" w:rsidP="008B4BEA">
      <w:pPr>
        <w:pBdr>
          <w:bottom w:val="single" w:sz="6" w:space="1" w:color="auto"/>
        </w:pBdr>
        <w:spacing w:after="0" w:line="240" w:lineRule="auto"/>
        <w:jc w:val="both"/>
        <w:rPr>
          <w:rFonts w:ascii="Palatino Linotype" w:hAnsi="Palatino Linotype"/>
          <w:b/>
          <w:sz w:val="28"/>
          <w:szCs w:val="28"/>
          <w:u w:val="single"/>
        </w:rPr>
      </w:pPr>
      <w:r w:rsidRPr="00CB1FB9">
        <w:rPr>
          <w:rFonts w:ascii="Palatino Linotype" w:hAnsi="Palatino Linotype"/>
          <w:b/>
          <w:sz w:val="28"/>
          <w:szCs w:val="28"/>
          <w:u w:val="single"/>
        </w:rPr>
        <w:t>3.</w:t>
      </w:r>
    </w:p>
    <w:p w:rsidR="0048590A" w:rsidRPr="00CB1FB9" w:rsidRDefault="0048590A" w:rsidP="008B4BEA">
      <w:pPr>
        <w:pBdr>
          <w:bottom w:val="single" w:sz="6" w:space="1" w:color="auto"/>
        </w:pBdr>
        <w:spacing w:after="0" w:line="240" w:lineRule="auto"/>
        <w:jc w:val="both"/>
        <w:rPr>
          <w:rFonts w:ascii="Palatino Linotype" w:hAnsi="Palatino Linotype"/>
          <w:b/>
          <w:sz w:val="28"/>
          <w:szCs w:val="28"/>
          <w:u w:val="single"/>
        </w:rPr>
      </w:pPr>
    </w:p>
    <w:p w:rsidR="00CB1FB9" w:rsidRDefault="00CB1FB9" w:rsidP="008B4BEA">
      <w:pPr>
        <w:pBdr>
          <w:bottom w:val="single" w:sz="6" w:space="1" w:color="auto"/>
        </w:pBdr>
        <w:spacing w:after="0" w:line="240" w:lineRule="auto"/>
        <w:jc w:val="both"/>
        <w:rPr>
          <w:rFonts w:ascii="Palatino Linotype" w:hAnsi="Palatino Linotype"/>
          <w:b/>
          <w:i/>
          <w:sz w:val="28"/>
          <w:szCs w:val="28"/>
        </w:rPr>
      </w:pPr>
      <w:r w:rsidRPr="00CB1FB9">
        <w:rPr>
          <w:rFonts w:ascii="Palatino Linotype" w:hAnsi="Palatino Linotype"/>
          <w:b/>
          <w:i/>
          <w:sz w:val="28"/>
          <w:szCs w:val="28"/>
        </w:rPr>
        <w:t xml:space="preserve">Lettura del Card. </w:t>
      </w:r>
      <w:proofErr w:type="spellStart"/>
      <w:r w:rsidRPr="00CB1FB9">
        <w:rPr>
          <w:rFonts w:ascii="Palatino Linotype" w:hAnsi="Palatino Linotype"/>
          <w:b/>
          <w:i/>
          <w:sz w:val="28"/>
          <w:szCs w:val="28"/>
        </w:rPr>
        <w:t>Dannels</w:t>
      </w:r>
      <w:proofErr w:type="spellEnd"/>
    </w:p>
    <w:p w:rsidR="00524B0F" w:rsidRPr="00CB1FB9" w:rsidRDefault="00524B0F" w:rsidP="008B4BEA">
      <w:pPr>
        <w:pBdr>
          <w:bottom w:val="single" w:sz="6" w:space="1" w:color="auto"/>
        </w:pBdr>
        <w:spacing w:after="0" w:line="240" w:lineRule="auto"/>
        <w:jc w:val="both"/>
        <w:rPr>
          <w:rFonts w:ascii="Palatino Linotype" w:hAnsi="Palatino Linotype"/>
          <w:b/>
          <w:i/>
          <w:sz w:val="28"/>
          <w:szCs w:val="28"/>
        </w:rPr>
      </w:pPr>
    </w:p>
    <w:p w:rsidR="00CB1FB9" w:rsidRDefault="00912ABC" w:rsidP="008B4BEA">
      <w:pPr>
        <w:pBdr>
          <w:bottom w:val="single" w:sz="6" w:space="1" w:color="auto"/>
        </w:pBdr>
        <w:spacing w:after="0" w:line="240" w:lineRule="auto"/>
        <w:jc w:val="both"/>
        <w:rPr>
          <w:rFonts w:ascii="Palatino Linotype" w:hAnsi="Palatino Linotype"/>
          <w:sz w:val="28"/>
          <w:szCs w:val="28"/>
        </w:rPr>
      </w:pPr>
      <w:r>
        <w:rPr>
          <w:rFonts w:ascii="Wingdings" w:hAnsi="Wingdings"/>
          <w:sz w:val="28"/>
          <w:szCs w:val="28"/>
        </w:rPr>
        <w:t></w:t>
      </w:r>
      <w:r w:rsidR="00CB1FB9">
        <w:rPr>
          <w:rFonts w:ascii="Palatino Linotype" w:hAnsi="Palatino Linotype"/>
          <w:sz w:val="28"/>
          <w:szCs w:val="28"/>
        </w:rPr>
        <w:t xml:space="preserve"> Dal triangolo al cerchio, da Chiesa società perfetta a Chiesa popolo di Dio</w:t>
      </w:r>
    </w:p>
    <w:p w:rsidR="00524B0F" w:rsidRDefault="00524B0F" w:rsidP="008B4BEA">
      <w:pPr>
        <w:pBdr>
          <w:bottom w:val="single" w:sz="6" w:space="1" w:color="auto"/>
        </w:pBdr>
        <w:spacing w:after="0" w:line="240" w:lineRule="auto"/>
        <w:jc w:val="both"/>
        <w:rPr>
          <w:rFonts w:ascii="Palatino Linotype" w:hAnsi="Palatino Linotype"/>
          <w:sz w:val="28"/>
          <w:szCs w:val="28"/>
        </w:rPr>
      </w:pPr>
    </w:p>
    <w:p w:rsidR="00CB1FB9" w:rsidRDefault="00912ABC" w:rsidP="008B4BEA">
      <w:pPr>
        <w:pBdr>
          <w:bottom w:val="single" w:sz="6" w:space="1" w:color="auto"/>
        </w:pBdr>
        <w:spacing w:after="0" w:line="240" w:lineRule="auto"/>
        <w:jc w:val="both"/>
        <w:rPr>
          <w:rFonts w:ascii="Palatino Linotype" w:hAnsi="Palatino Linotype"/>
          <w:sz w:val="28"/>
          <w:szCs w:val="28"/>
        </w:rPr>
      </w:pPr>
      <w:r>
        <w:rPr>
          <w:rFonts w:ascii="Wingdings" w:hAnsi="Wingdings"/>
          <w:sz w:val="28"/>
          <w:szCs w:val="28"/>
        </w:rPr>
        <w:t></w:t>
      </w:r>
      <w:r w:rsidR="00CB1FB9">
        <w:rPr>
          <w:rFonts w:ascii="Palatino Linotype" w:hAnsi="Palatino Linotype"/>
          <w:sz w:val="28"/>
          <w:szCs w:val="28"/>
        </w:rPr>
        <w:t xml:space="preserve"> Ciò che colpisce di più è l’ordine delle parti principali: Prima popolo di Dio</w:t>
      </w:r>
    </w:p>
    <w:p w:rsidR="00CB1FB9" w:rsidRDefault="00CB1FB9" w:rsidP="008B4BE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 xml:space="preserve">   poi gerarchia che comporta diversi paradossi da comporre:</w:t>
      </w:r>
    </w:p>
    <w:p w:rsidR="00524B0F" w:rsidRDefault="00524B0F" w:rsidP="008B4BEA">
      <w:pPr>
        <w:pBdr>
          <w:bottom w:val="single" w:sz="6" w:space="1" w:color="auto"/>
        </w:pBdr>
        <w:spacing w:after="0" w:line="240" w:lineRule="auto"/>
        <w:jc w:val="both"/>
        <w:rPr>
          <w:rFonts w:ascii="Palatino Linotype" w:hAnsi="Palatino Linotype"/>
          <w:sz w:val="28"/>
          <w:szCs w:val="28"/>
        </w:rPr>
      </w:pPr>
    </w:p>
    <w:p w:rsidR="00CB1FB9" w:rsidRDefault="00912ABC" w:rsidP="00912ABC">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 xml:space="preserve">   </w:t>
      </w:r>
      <w:r w:rsidRPr="00CB1FB9">
        <w:rPr>
          <w:rFonts w:ascii="Wingdings" w:hAnsi="Wingdings"/>
          <w:sz w:val="28"/>
          <w:szCs w:val="28"/>
        </w:rPr>
        <w:t></w:t>
      </w:r>
      <w:r>
        <w:rPr>
          <w:rFonts w:ascii="Wingdings" w:hAnsi="Wingdings"/>
          <w:sz w:val="28"/>
          <w:szCs w:val="28"/>
        </w:rPr>
        <w:t></w:t>
      </w:r>
      <w:r>
        <w:rPr>
          <w:rFonts w:ascii="Palatino Linotype" w:hAnsi="Palatino Linotype"/>
          <w:sz w:val="28"/>
          <w:szCs w:val="28"/>
        </w:rPr>
        <w:t>popolo di Dio e gerarchia, ha tratti democratici, ma non è democrazia</w:t>
      </w:r>
    </w:p>
    <w:p w:rsidR="00912ABC" w:rsidRDefault="00912ABC" w:rsidP="00912ABC">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 xml:space="preserve">   </w:t>
      </w:r>
      <w:r w:rsidRPr="00CB1FB9">
        <w:rPr>
          <w:rFonts w:ascii="Wingdings" w:hAnsi="Wingdings"/>
          <w:sz w:val="28"/>
          <w:szCs w:val="28"/>
        </w:rPr>
        <w:t></w:t>
      </w:r>
      <w:r>
        <w:rPr>
          <w:rFonts w:ascii="Wingdings" w:hAnsi="Wingdings"/>
          <w:sz w:val="28"/>
          <w:szCs w:val="28"/>
        </w:rPr>
        <w:t></w:t>
      </w:r>
      <w:r>
        <w:rPr>
          <w:rFonts w:ascii="Palatino Linotype" w:hAnsi="Palatino Linotype"/>
          <w:sz w:val="28"/>
          <w:szCs w:val="28"/>
        </w:rPr>
        <w:t>è istituzionale e visibilmente una realtà sociale, ma invisibilmente il</w:t>
      </w:r>
    </w:p>
    <w:p w:rsidR="00912ABC" w:rsidRDefault="00912ABC" w:rsidP="00912ABC">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 xml:space="preserve">          corpo di Cristo</w:t>
      </w:r>
    </w:p>
    <w:p w:rsidR="00912ABC" w:rsidRDefault="00912ABC" w:rsidP="00912ABC">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 xml:space="preserve">   </w:t>
      </w:r>
      <w:r w:rsidRPr="00CB1FB9">
        <w:rPr>
          <w:rFonts w:ascii="Wingdings" w:hAnsi="Wingdings"/>
          <w:sz w:val="28"/>
          <w:szCs w:val="28"/>
        </w:rPr>
        <w:t></w:t>
      </w:r>
      <w:r>
        <w:rPr>
          <w:rFonts w:ascii="Palatino Linotype" w:hAnsi="Palatino Linotype"/>
          <w:sz w:val="28"/>
          <w:szCs w:val="28"/>
        </w:rPr>
        <w:t xml:space="preserve">    è sulla terra, ma anche in cielo</w:t>
      </w:r>
    </w:p>
    <w:p w:rsidR="00C46118" w:rsidRDefault="00912ABC" w:rsidP="00912ABC">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 xml:space="preserve">   </w:t>
      </w:r>
      <w:r w:rsidR="00C46118" w:rsidRPr="00CB1FB9">
        <w:rPr>
          <w:rFonts w:ascii="Wingdings" w:hAnsi="Wingdings"/>
          <w:sz w:val="28"/>
          <w:szCs w:val="28"/>
        </w:rPr>
        <w:t></w:t>
      </w:r>
      <w:r w:rsidR="00C46118">
        <w:rPr>
          <w:rFonts w:ascii="Wingdings" w:hAnsi="Wingdings"/>
          <w:sz w:val="28"/>
          <w:szCs w:val="28"/>
        </w:rPr>
        <w:t></w:t>
      </w:r>
      <w:r w:rsidR="00C46118">
        <w:rPr>
          <w:rFonts w:ascii="Palatino Linotype" w:hAnsi="Palatino Linotype"/>
          <w:sz w:val="28"/>
          <w:szCs w:val="28"/>
        </w:rPr>
        <w:t>v</w:t>
      </w:r>
      <w:r>
        <w:rPr>
          <w:rFonts w:ascii="Palatino Linotype" w:hAnsi="Palatino Linotype"/>
          <w:sz w:val="28"/>
          <w:szCs w:val="28"/>
        </w:rPr>
        <w:t>ive della Parola e del Sacramento, conosce il primato</w:t>
      </w:r>
      <w:r w:rsidR="00C46118">
        <w:rPr>
          <w:rFonts w:ascii="Palatino Linotype" w:hAnsi="Palatino Linotype"/>
          <w:sz w:val="28"/>
          <w:szCs w:val="28"/>
        </w:rPr>
        <w:t xml:space="preserve"> di Pietro ed è</w:t>
      </w:r>
    </w:p>
    <w:p w:rsidR="00912ABC" w:rsidRDefault="00C46118" w:rsidP="00912ABC">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 xml:space="preserve">          collegiale, sinodale.</w:t>
      </w:r>
    </w:p>
    <w:p w:rsidR="00C46118" w:rsidRDefault="00C46118" w:rsidP="00912ABC">
      <w:pPr>
        <w:pBdr>
          <w:bottom w:val="single" w:sz="6" w:space="1" w:color="auto"/>
        </w:pBdr>
        <w:spacing w:after="0" w:line="240" w:lineRule="auto"/>
        <w:jc w:val="both"/>
        <w:rPr>
          <w:rFonts w:ascii="Palatino Linotype" w:hAnsi="Palatino Linotype"/>
          <w:sz w:val="28"/>
          <w:szCs w:val="28"/>
        </w:rPr>
      </w:pPr>
    </w:p>
    <w:p w:rsidR="00DA733D" w:rsidRDefault="00DA733D" w:rsidP="00912ABC">
      <w:pPr>
        <w:pBdr>
          <w:bottom w:val="single" w:sz="6" w:space="1" w:color="auto"/>
        </w:pBdr>
        <w:spacing w:after="0" w:line="240" w:lineRule="auto"/>
        <w:jc w:val="both"/>
        <w:rPr>
          <w:rFonts w:ascii="Palatino Linotype" w:hAnsi="Palatino Linotype"/>
          <w:sz w:val="28"/>
          <w:szCs w:val="28"/>
        </w:rPr>
      </w:pPr>
    </w:p>
    <w:p w:rsidR="00C46118" w:rsidRDefault="00C46118" w:rsidP="00C46118">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lastRenderedPageBreak/>
        <w:t>Per cui sorgono diversi problemi pratici da approfondire.</w:t>
      </w:r>
    </w:p>
    <w:p w:rsidR="00DA733D" w:rsidRDefault="00DA733D" w:rsidP="00C46118">
      <w:pPr>
        <w:pBdr>
          <w:bottom w:val="single" w:sz="6" w:space="1" w:color="auto"/>
        </w:pBdr>
        <w:spacing w:after="0" w:line="240" w:lineRule="auto"/>
        <w:ind w:firstLine="708"/>
        <w:jc w:val="both"/>
        <w:rPr>
          <w:rFonts w:ascii="Palatino Linotype" w:hAnsi="Palatino Linotype"/>
          <w:sz w:val="28"/>
          <w:szCs w:val="28"/>
        </w:rPr>
      </w:pPr>
    </w:p>
    <w:p w:rsidR="00C46118" w:rsidRDefault="00C46118" w:rsidP="00C46118">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Il problema del rapporto tra il potere centrale e la periferia.</w:t>
      </w:r>
    </w:p>
    <w:p w:rsidR="00DA733D" w:rsidRDefault="00DA733D" w:rsidP="00C46118">
      <w:pPr>
        <w:pBdr>
          <w:bottom w:val="single" w:sz="6" w:space="1" w:color="auto"/>
        </w:pBdr>
        <w:spacing w:after="0" w:line="240" w:lineRule="auto"/>
        <w:jc w:val="both"/>
        <w:rPr>
          <w:rFonts w:ascii="Palatino Linotype" w:hAnsi="Palatino Linotype"/>
          <w:sz w:val="28"/>
          <w:szCs w:val="28"/>
        </w:rPr>
      </w:pPr>
    </w:p>
    <w:p w:rsidR="00C46118" w:rsidRDefault="00C46118" w:rsidP="00C46118">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La relazione tra il primato di Pietro e il collegio dei vescovi.</w:t>
      </w:r>
    </w:p>
    <w:p w:rsidR="00524B0F" w:rsidRDefault="00524B0F" w:rsidP="00C46118">
      <w:pPr>
        <w:pBdr>
          <w:bottom w:val="single" w:sz="6" w:space="1" w:color="auto"/>
        </w:pBdr>
        <w:spacing w:after="0" w:line="240" w:lineRule="auto"/>
        <w:jc w:val="both"/>
        <w:rPr>
          <w:rFonts w:ascii="Palatino Linotype" w:hAnsi="Palatino Linotype"/>
          <w:sz w:val="28"/>
          <w:szCs w:val="28"/>
        </w:rPr>
      </w:pPr>
    </w:p>
    <w:p w:rsidR="00C46118" w:rsidRDefault="00C46118" w:rsidP="00C46118">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Il Sinodo dei Vescovi è un anello importante nell’animazione pratica di questa collegialità.</w:t>
      </w:r>
    </w:p>
    <w:p w:rsidR="00524B0F" w:rsidRDefault="00524B0F" w:rsidP="00C46118">
      <w:pPr>
        <w:pBdr>
          <w:bottom w:val="single" w:sz="6" w:space="1" w:color="auto"/>
        </w:pBdr>
        <w:spacing w:after="0" w:line="240" w:lineRule="auto"/>
        <w:jc w:val="both"/>
        <w:rPr>
          <w:rFonts w:ascii="Palatino Linotype" w:hAnsi="Palatino Linotype"/>
          <w:sz w:val="28"/>
          <w:szCs w:val="28"/>
        </w:rPr>
      </w:pPr>
    </w:p>
    <w:p w:rsidR="00C46118" w:rsidRDefault="00C46118" w:rsidP="00C46118">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Ci si chiede anche se non ci possa essere un senato intorno al Papa.</w:t>
      </w:r>
    </w:p>
    <w:p w:rsidR="00524B0F" w:rsidRDefault="00524B0F" w:rsidP="00C46118">
      <w:pPr>
        <w:pBdr>
          <w:bottom w:val="single" w:sz="6" w:space="1" w:color="auto"/>
        </w:pBdr>
        <w:spacing w:after="0" w:line="240" w:lineRule="auto"/>
        <w:jc w:val="both"/>
        <w:rPr>
          <w:rFonts w:ascii="Palatino Linotype" w:hAnsi="Palatino Linotype"/>
          <w:sz w:val="28"/>
          <w:szCs w:val="28"/>
        </w:rPr>
      </w:pPr>
    </w:p>
    <w:p w:rsidR="00C46118" w:rsidRDefault="00C46118" w:rsidP="00C46118">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La grande questione è come la Chiesa deve definire se stessa in unione con le altre Chiese cristiane nel movimento ecumenico e con le altre religioni.</w:t>
      </w:r>
    </w:p>
    <w:p w:rsidR="00524B0F" w:rsidRDefault="00524B0F" w:rsidP="00C46118">
      <w:pPr>
        <w:pBdr>
          <w:bottom w:val="single" w:sz="6" w:space="1" w:color="auto"/>
        </w:pBdr>
        <w:spacing w:after="0" w:line="240" w:lineRule="auto"/>
        <w:jc w:val="both"/>
        <w:rPr>
          <w:rFonts w:ascii="Palatino Linotype" w:hAnsi="Palatino Linotype"/>
          <w:sz w:val="28"/>
          <w:szCs w:val="28"/>
        </w:rPr>
      </w:pPr>
    </w:p>
    <w:p w:rsidR="00C46118" w:rsidRDefault="00DA733D" w:rsidP="00C46118">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L</w:t>
      </w:r>
      <w:r w:rsidR="00C46118">
        <w:rPr>
          <w:rFonts w:ascii="Palatino Linotype" w:hAnsi="Palatino Linotype"/>
          <w:sz w:val="28"/>
          <w:szCs w:val="28"/>
        </w:rPr>
        <w:t xml:space="preserve">a questione dell’ufficio </w:t>
      </w:r>
      <w:proofErr w:type="spellStart"/>
      <w:r w:rsidR="00C46118">
        <w:rPr>
          <w:rFonts w:ascii="Palatino Linotype" w:hAnsi="Palatino Linotype"/>
          <w:sz w:val="28"/>
          <w:szCs w:val="28"/>
        </w:rPr>
        <w:t>petrino</w:t>
      </w:r>
      <w:proofErr w:type="spellEnd"/>
      <w:r w:rsidR="00C46118">
        <w:rPr>
          <w:rFonts w:ascii="Palatino Linotype" w:hAnsi="Palatino Linotype"/>
          <w:sz w:val="28"/>
          <w:szCs w:val="28"/>
        </w:rPr>
        <w:t xml:space="preserve"> è urgente.</w:t>
      </w:r>
    </w:p>
    <w:p w:rsidR="00524B0F" w:rsidRDefault="00524B0F" w:rsidP="00C46118">
      <w:pPr>
        <w:pBdr>
          <w:bottom w:val="single" w:sz="6" w:space="1" w:color="auto"/>
        </w:pBdr>
        <w:spacing w:after="0" w:line="240" w:lineRule="auto"/>
        <w:jc w:val="both"/>
        <w:rPr>
          <w:rFonts w:ascii="Palatino Linotype" w:hAnsi="Palatino Linotype"/>
          <w:sz w:val="28"/>
          <w:szCs w:val="28"/>
        </w:rPr>
      </w:pPr>
    </w:p>
    <w:p w:rsidR="00C46118" w:rsidRDefault="00C46118" w:rsidP="00C46118">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Un grande problema ecclesiologico, soprattutto in Occidente, è la differenza tra il ministero ordinato e gli altri ministeri, tra il prete e il laico.</w:t>
      </w:r>
    </w:p>
    <w:p w:rsidR="00524B0F" w:rsidRDefault="00524B0F" w:rsidP="00C46118">
      <w:pPr>
        <w:pBdr>
          <w:bottom w:val="single" w:sz="6" w:space="1" w:color="auto"/>
        </w:pBdr>
        <w:spacing w:after="0" w:line="240" w:lineRule="auto"/>
        <w:jc w:val="both"/>
        <w:rPr>
          <w:rFonts w:ascii="Palatino Linotype" w:hAnsi="Palatino Linotype"/>
          <w:sz w:val="28"/>
          <w:szCs w:val="28"/>
        </w:rPr>
      </w:pPr>
    </w:p>
    <w:p w:rsidR="00C46118" w:rsidRDefault="00C46118" w:rsidP="00C46118">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Si pone allora la questione della possibile separazione delle due competenze della leadership nella Chiesa: la consacrazione/ordinazione (</w:t>
      </w:r>
      <w:proofErr w:type="spellStart"/>
      <w:r>
        <w:rPr>
          <w:rFonts w:ascii="Palatino Linotype" w:hAnsi="Palatino Linotype"/>
          <w:sz w:val="28"/>
          <w:szCs w:val="28"/>
        </w:rPr>
        <w:t>Weihe</w:t>
      </w:r>
      <w:proofErr w:type="spellEnd"/>
      <w:r>
        <w:rPr>
          <w:rFonts w:ascii="Palatino Linotype" w:hAnsi="Palatino Linotype"/>
          <w:sz w:val="28"/>
          <w:szCs w:val="28"/>
        </w:rPr>
        <w:t>) e la giurisdizione.</w:t>
      </w:r>
    </w:p>
    <w:p w:rsidR="00C46118" w:rsidRPr="00C46118" w:rsidRDefault="00C46118" w:rsidP="00C46118">
      <w:pPr>
        <w:pBdr>
          <w:bottom w:val="single" w:sz="6" w:space="1" w:color="auto"/>
        </w:pBdr>
        <w:spacing w:after="0" w:line="240" w:lineRule="auto"/>
        <w:jc w:val="both"/>
        <w:rPr>
          <w:rFonts w:ascii="Palatino Linotype" w:hAnsi="Palatino Linotype"/>
          <w:sz w:val="28"/>
          <w:szCs w:val="28"/>
        </w:rPr>
      </w:pPr>
    </w:p>
    <w:p w:rsidR="00912ABC" w:rsidRPr="00912ABC" w:rsidRDefault="00912ABC" w:rsidP="00912ABC">
      <w:pPr>
        <w:pBdr>
          <w:bottom w:val="single" w:sz="6" w:space="1" w:color="auto"/>
        </w:pBdr>
        <w:spacing w:after="0" w:line="240" w:lineRule="auto"/>
        <w:jc w:val="both"/>
        <w:rPr>
          <w:rFonts w:ascii="Palatino Linotype" w:hAnsi="Palatino Linotype"/>
          <w:sz w:val="28"/>
          <w:szCs w:val="28"/>
        </w:rPr>
      </w:pPr>
    </w:p>
    <w:p w:rsidR="00CB1FB9" w:rsidRDefault="00CB1FB9" w:rsidP="008B4BEA">
      <w:pPr>
        <w:pBdr>
          <w:bottom w:val="single" w:sz="6" w:space="1" w:color="auto"/>
        </w:pBdr>
        <w:spacing w:after="0" w:line="240" w:lineRule="auto"/>
        <w:jc w:val="both"/>
        <w:rPr>
          <w:rFonts w:ascii="Palatino Linotype" w:hAnsi="Palatino Linotype"/>
          <w:sz w:val="28"/>
          <w:szCs w:val="28"/>
        </w:rPr>
      </w:pPr>
    </w:p>
    <w:p w:rsidR="001A6E69" w:rsidRDefault="001A6E69" w:rsidP="008B4BEA">
      <w:pPr>
        <w:pBdr>
          <w:bottom w:val="single" w:sz="6" w:space="1" w:color="auto"/>
        </w:pBdr>
        <w:spacing w:after="0" w:line="240" w:lineRule="auto"/>
        <w:jc w:val="both"/>
        <w:rPr>
          <w:rFonts w:ascii="Palatino Linotype" w:hAnsi="Palatino Linotype"/>
          <w:sz w:val="28"/>
          <w:szCs w:val="28"/>
        </w:rPr>
      </w:pPr>
    </w:p>
    <w:p w:rsidR="00072F90" w:rsidRDefault="00072F90" w:rsidP="008B4BEA">
      <w:pPr>
        <w:pBdr>
          <w:bottom w:val="single" w:sz="6" w:space="1" w:color="auto"/>
        </w:pBdr>
        <w:spacing w:after="0" w:line="240" w:lineRule="auto"/>
        <w:jc w:val="both"/>
        <w:rPr>
          <w:rFonts w:ascii="Palatino Linotype" w:hAnsi="Palatino Linotype"/>
          <w:sz w:val="28"/>
          <w:szCs w:val="28"/>
        </w:rPr>
      </w:pPr>
    </w:p>
    <w:p w:rsidR="008B4BEA" w:rsidRPr="003C34DD" w:rsidRDefault="008B4BEA" w:rsidP="008B4BEA">
      <w:pPr>
        <w:pBdr>
          <w:bottom w:val="single" w:sz="6" w:space="1" w:color="auto"/>
        </w:pBdr>
        <w:spacing w:after="0" w:line="240" w:lineRule="auto"/>
        <w:ind w:firstLine="708"/>
        <w:jc w:val="both"/>
        <w:rPr>
          <w:rFonts w:ascii="Palatino Linotype" w:hAnsi="Palatino Linotype"/>
          <w:sz w:val="28"/>
          <w:szCs w:val="28"/>
        </w:rPr>
      </w:pPr>
    </w:p>
    <w:p w:rsidR="00887835" w:rsidRDefault="00887835" w:rsidP="00AB65BD">
      <w:pPr>
        <w:pBdr>
          <w:bottom w:val="single" w:sz="6" w:space="1" w:color="auto"/>
        </w:pBdr>
        <w:spacing w:after="0" w:line="240" w:lineRule="auto"/>
        <w:jc w:val="center"/>
        <w:rPr>
          <w:rFonts w:ascii="Palatino Linotype" w:hAnsi="Palatino Linotype"/>
          <w:b/>
          <w:sz w:val="40"/>
          <w:szCs w:val="40"/>
        </w:rPr>
      </w:pPr>
    </w:p>
    <w:p w:rsidR="00887835" w:rsidRDefault="00887835" w:rsidP="00AB65BD">
      <w:pPr>
        <w:pBdr>
          <w:bottom w:val="single" w:sz="6" w:space="1" w:color="auto"/>
        </w:pBdr>
        <w:spacing w:after="0" w:line="240" w:lineRule="auto"/>
        <w:jc w:val="center"/>
        <w:rPr>
          <w:rFonts w:ascii="Palatino Linotype" w:hAnsi="Palatino Linotype"/>
          <w:b/>
          <w:sz w:val="40"/>
          <w:szCs w:val="40"/>
        </w:rPr>
      </w:pPr>
    </w:p>
    <w:p w:rsidR="00887835" w:rsidRDefault="00887835" w:rsidP="00AB65BD">
      <w:pPr>
        <w:pBdr>
          <w:bottom w:val="single" w:sz="6" w:space="1" w:color="auto"/>
        </w:pBdr>
        <w:spacing w:after="0" w:line="240" w:lineRule="auto"/>
        <w:jc w:val="center"/>
        <w:rPr>
          <w:rFonts w:ascii="Palatino Linotype" w:hAnsi="Palatino Linotype"/>
          <w:b/>
          <w:sz w:val="40"/>
          <w:szCs w:val="40"/>
        </w:rPr>
      </w:pPr>
    </w:p>
    <w:p w:rsidR="00887835" w:rsidRDefault="00887835" w:rsidP="00AB65BD">
      <w:pPr>
        <w:pBdr>
          <w:bottom w:val="single" w:sz="6" w:space="1" w:color="auto"/>
        </w:pBdr>
        <w:spacing w:after="0" w:line="240" w:lineRule="auto"/>
        <w:jc w:val="center"/>
        <w:rPr>
          <w:rFonts w:ascii="Palatino Linotype" w:hAnsi="Palatino Linotype"/>
          <w:b/>
          <w:sz w:val="40"/>
          <w:szCs w:val="40"/>
        </w:rPr>
      </w:pPr>
    </w:p>
    <w:sectPr w:rsidR="00887835" w:rsidSect="00EB757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BE3" w:rsidRDefault="00840BE3" w:rsidP="00C71883">
      <w:pPr>
        <w:spacing w:after="0" w:line="240" w:lineRule="auto"/>
      </w:pPr>
      <w:r>
        <w:separator/>
      </w:r>
    </w:p>
  </w:endnote>
  <w:endnote w:type="continuationSeparator" w:id="0">
    <w:p w:rsidR="00840BE3" w:rsidRDefault="00840BE3" w:rsidP="00C71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118" w:rsidRDefault="00C4611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1429"/>
      <w:docPartObj>
        <w:docPartGallery w:val="Page Numbers (Bottom of Page)"/>
        <w:docPartUnique/>
      </w:docPartObj>
    </w:sdtPr>
    <w:sdtContent>
      <w:p w:rsidR="00C46118" w:rsidRDefault="0077571A">
        <w:pPr>
          <w:pStyle w:val="Pidipagina"/>
          <w:jc w:val="center"/>
        </w:pPr>
        <w:fldSimple w:instr=" PAGE   \* MERGEFORMAT ">
          <w:r w:rsidR="00DA733D">
            <w:rPr>
              <w:noProof/>
            </w:rPr>
            <w:t>4</w:t>
          </w:r>
        </w:fldSimple>
      </w:p>
    </w:sdtContent>
  </w:sdt>
  <w:p w:rsidR="00C46118" w:rsidRDefault="00C4611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118" w:rsidRDefault="00C4611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BE3" w:rsidRDefault="00840BE3" w:rsidP="00C71883">
      <w:pPr>
        <w:spacing w:after="0" w:line="240" w:lineRule="auto"/>
      </w:pPr>
      <w:r>
        <w:separator/>
      </w:r>
    </w:p>
  </w:footnote>
  <w:footnote w:type="continuationSeparator" w:id="0">
    <w:p w:rsidR="00840BE3" w:rsidRDefault="00840BE3" w:rsidP="00C718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118" w:rsidRDefault="00C4611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118" w:rsidRDefault="00C4611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118" w:rsidRDefault="00C4611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E31CB"/>
    <w:multiLevelType w:val="hybridMultilevel"/>
    <w:tmpl w:val="3356DFC4"/>
    <w:lvl w:ilvl="0" w:tplc="98E645E8">
      <w:start w:val="1"/>
      <w:numFmt w:val="bullet"/>
      <w:lvlText w:val="-"/>
      <w:lvlJc w:val="left"/>
      <w:pPr>
        <w:ind w:left="720" w:hanging="360"/>
      </w:pPr>
      <w:rPr>
        <w:rFonts w:ascii="Palatino Linotype" w:eastAsiaTheme="minorHAnsi" w:hAnsi="Palatino Linotype" w:cstheme="minorBid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nsid w:val="0DFB7A22"/>
    <w:multiLevelType w:val="hybridMultilevel"/>
    <w:tmpl w:val="660A0288"/>
    <w:lvl w:ilvl="0" w:tplc="5B5AFF86">
      <w:start w:val="3"/>
      <w:numFmt w:val="bullet"/>
      <w:lvlText w:val=""/>
      <w:lvlJc w:val="left"/>
      <w:pPr>
        <w:ind w:left="720" w:hanging="360"/>
      </w:pPr>
      <w:rPr>
        <w:rFonts w:ascii="Symbol" w:eastAsiaTheme="minorHAnsi" w:hAnsi="Symbol" w:cstheme="minorBid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nsid w:val="16F32A43"/>
    <w:multiLevelType w:val="hybridMultilevel"/>
    <w:tmpl w:val="D0D2A532"/>
    <w:lvl w:ilvl="0" w:tplc="5D8AEBFC">
      <w:numFmt w:val="bullet"/>
      <w:lvlText w:val="-"/>
      <w:lvlJc w:val="left"/>
      <w:pPr>
        <w:ind w:left="1080" w:hanging="360"/>
      </w:pPr>
      <w:rPr>
        <w:rFonts w:ascii="Palatino Linotype" w:eastAsiaTheme="minorHAnsi" w:hAnsi="Palatino Linotype" w:cstheme="minorBidi"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3">
    <w:nsid w:val="17595A21"/>
    <w:multiLevelType w:val="hybridMultilevel"/>
    <w:tmpl w:val="C54A192C"/>
    <w:lvl w:ilvl="0" w:tplc="AA6C9886">
      <w:start w:val="3"/>
      <w:numFmt w:val="bullet"/>
      <w:lvlText w:val="-"/>
      <w:lvlJc w:val="left"/>
      <w:pPr>
        <w:ind w:left="720" w:hanging="360"/>
      </w:pPr>
      <w:rPr>
        <w:rFonts w:ascii="Palatino Linotype" w:eastAsiaTheme="minorHAnsi" w:hAnsi="Palatino Linotype" w:cstheme="minorBid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193C53FB"/>
    <w:multiLevelType w:val="hybridMultilevel"/>
    <w:tmpl w:val="31168FD6"/>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5">
    <w:nsid w:val="19A63204"/>
    <w:multiLevelType w:val="hybridMultilevel"/>
    <w:tmpl w:val="5526E844"/>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6">
    <w:nsid w:val="1D586F62"/>
    <w:multiLevelType w:val="hybridMultilevel"/>
    <w:tmpl w:val="D13EB3C6"/>
    <w:lvl w:ilvl="0" w:tplc="4C04BF3C">
      <w:start w:val="11"/>
      <w:numFmt w:val="bullet"/>
      <w:lvlText w:val="-"/>
      <w:lvlJc w:val="left"/>
      <w:pPr>
        <w:ind w:left="720" w:hanging="360"/>
      </w:pPr>
      <w:rPr>
        <w:rFonts w:ascii="Palatino Linotype" w:eastAsiaTheme="minorHAnsi" w:hAnsi="Palatino Linotype" w:cstheme="minorBid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nsid w:val="1F0D6D85"/>
    <w:multiLevelType w:val="hybridMultilevel"/>
    <w:tmpl w:val="BEAED3FC"/>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nsid w:val="22985350"/>
    <w:multiLevelType w:val="hybridMultilevel"/>
    <w:tmpl w:val="5D506426"/>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9">
    <w:nsid w:val="30CF3EE0"/>
    <w:multiLevelType w:val="hybridMultilevel"/>
    <w:tmpl w:val="1668FCEE"/>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nsid w:val="385F665F"/>
    <w:multiLevelType w:val="hybridMultilevel"/>
    <w:tmpl w:val="C05E4ECE"/>
    <w:lvl w:ilvl="0" w:tplc="9DF0805C">
      <w:start w:val="3"/>
      <w:numFmt w:val="bullet"/>
      <w:lvlText w:val="-"/>
      <w:lvlJc w:val="left"/>
      <w:pPr>
        <w:ind w:left="585" w:hanging="360"/>
      </w:pPr>
      <w:rPr>
        <w:rFonts w:ascii="Palatino Linotype" w:eastAsiaTheme="minorHAnsi" w:hAnsi="Palatino Linotype" w:cstheme="minorBidi" w:hint="default"/>
      </w:rPr>
    </w:lvl>
    <w:lvl w:ilvl="1" w:tplc="08100003" w:tentative="1">
      <w:start w:val="1"/>
      <w:numFmt w:val="bullet"/>
      <w:lvlText w:val="o"/>
      <w:lvlJc w:val="left"/>
      <w:pPr>
        <w:ind w:left="1305" w:hanging="360"/>
      </w:pPr>
      <w:rPr>
        <w:rFonts w:ascii="Courier New" w:hAnsi="Courier New" w:cs="Courier New" w:hint="default"/>
      </w:rPr>
    </w:lvl>
    <w:lvl w:ilvl="2" w:tplc="08100005" w:tentative="1">
      <w:start w:val="1"/>
      <w:numFmt w:val="bullet"/>
      <w:lvlText w:val=""/>
      <w:lvlJc w:val="left"/>
      <w:pPr>
        <w:ind w:left="2025" w:hanging="360"/>
      </w:pPr>
      <w:rPr>
        <w:rFonts w:ascii="Wingdings" w:hAnsi="Wingdings" w:hint="default"/>
      </w:rPr>
    </w:lvl>
    <w:lvl w:ilvl="3" w:tplc="08100001" w:tentative="1">
      <w:start w:val="1"/>
      <w:numFmt w:val="bullet"/>
      <w:lvlText w:val=""/>
      <w:lvlJc w:val="left"/>
      <w:pPr>
        <w:ind w:left="2745" w:hanging="360"/>
      </w:pPr>
      <w:rPr>
        <w:rFonts w:ascii="Symbol" w:hAnsi="Symbol" w:hint="default"/>
      </w:rPr>
    </w:lvl>
    <w:lvl w:ilvl="4" w:tplc="08100003" w:tentative="1">
      <w:start w:val="1"/>
      <w:numFmt w:val="bullet"/>
      <w:lvlText w:val="o"/>
      <w:lvlJc w:val="left"/>
      <w:pPr>
        <w:ind w:left="3465" w:hanging="360"/>
      </w:pPr>
      <w:rPr>
        <w:rFonts w:ascii="Courier New" w:hAnsi="Courier New" w:cs="Courier New" w:hint="default"/>
      </w:rPr>
    </w:lvl>
    <w:lvl w:ilvl="5" w:tplc="08100005" w:tentative="1">
      <w:start w:val="1"/>
      <w:numFmt w:val="bullet"/>
      <w:lvlText w:val=""/>
      <w:lvlJc w:val="left"/>
      <w:pPr>
        <w:ind w:left="4185" w:hanging="360"/>
      </w:pPr>
      <w:rPr>
        <w:rFonts w:ascii="Wingdings" w:hAnsi="Wingdings" w:hint="default"/>
      </w:rPr>
    </w:lvl>
    <w:lvl w:ilvl="6" w:tplc="08100001" w:tentative="1">
      <w:start w:val="1"/>
      <w:numFmt w:val="bullet"/>
      <w:lvlText w:val=""/>
      <w:lvlJc w:val="left"/>
      <w:pPr>
        <w:ind w:left="4905" w:hanging="360"/>
      </w:pPr>
      <w:rPr>
        <w:rFonts w:ascii="Symbol" w:hAnsi="Symbol" w:hint="default"/>
      </w:rPr>
    </w:lvl>
    <w:lvl w:ilvl="7" w:tplc="08100003" w:tentative="1">
      <w:start w:val="1"/>
      <w:numFmt w:val="bullet"/>
      <w:lvlText w:val="o"/>
      <w:lvlJc w:val="left"/>
      <w:pPr>
        <w:ind w:left="5625" w:hanging="360"/>
      </w:pPr>
      <w:rPr>
        <w:rFonts w:ascii="Courier New" w:hAnsi="Courier New" w:cs="Courier New" w:hint="default"/>
      </w:rPr>
    </w:lvl>
    <w:lvl w:ilvl="8" w:tplc="08100005" w:tentative="1">
      <w:start w:val="1"/>
      <w:numFmt w:val="bullet"/>
      <w:lvlText w:val=""/>
      <w:lvlJc w:val="left"/>
      <w:pPr>
        <w:ind w:left="6345" w:hanging="360"/>
      </w:pPr>
      <w:rPr>
        <w:rFonts w:ascii="Wingdings" w:hAnsi="Wingdings" w:hint="default"/>
      </w:rPr>
    </w:lvl>
  </w:abstractNum>
  <w:abstractNum w:abstractNumId="11">
    <w:nsid w:val="42DA5C5D"/>
    <w:multiLevelType w:val="hybridMultilevel"/>
    <w:tmpl w:val="B1465644"/>
    <w:lvl w:ilvl="0" w:tplc="0E565A1E">
      <w:start w:val="3"/>
      <w:numFmt w:val="bullet"/>
      <w:lvlText w:val="-"/>
      <w:lvlJc w:val="left"/>
      <w:pPr>
        <w:ind w:left="1065" w:hanging="360"/>
      </w:pPr>
      <w:rPr>
        <w:rFonts w:ascii="Palatino Linotype" w:eastAsiaTheme="minorHAnsi" w:hAnsi="Palatino Linotype" w:cstheme="minorBidi" w:hint="default"/>
      </w:rPr>
    </w:lvl>
    <w:lvl w:ilvl="1" w:tplc="08100003" w:tentative="1">
      <w:start w:val="1"/>
      <w:numFmt w:val="bullet"/>
      <w:lvlText w:val="o"/>
      <w:lvlJc w:val="left"/>
      <w:pPr>
        <w:ind w:left="1785" w:hanging="360"/>
      </w:pPr>
      <w:rPr>
        <w:rFonts w:ascii="Courier New" w:hAnsi="Courier New" w:cs="Courier New" w:hint="default"/>
      </w:rPr>
    </w:lvl>
    <w:lvl w:ilvl="2" w:tplc="08100005" w:tentative="1">
      <w:start w:val="1"/>
      <w:numFmt w:val="bullet"/>
      <w:lvlText w:val=""/>
      <w:lvlJc w:val="left"/>
      <w:pPr>
        <w:ind w:left="2505" w:hanging="360"/>
      </w:pPr>
      <w:rPr>
        <w:rFonts w:ascii="Wingdings" w:hAnsi="Wingdings" w:hint="default"/>
      </w:rPr>
    </w:lvl>
    <w:lvl w:ilvl="3" w:tplc="08100001" w:tentative="1">
      <w:start w:val="1"/>
      <w:numFmt w:val="bullet"/>
      <w:lvlText w:val=""/>
      <w:lvlJc w:val="left"/>
      <w:pPr>
        <w:ind w:left="3225" w:hanging="360"/>
      </w:pPr>
      <w:rPr>
        <w:rFonts w:ascii="Symbol" w:hAnsi="Symbol" w:hint="default"/>
      </w:rPr>
    </w:lvl>
    <w:lvl w:ilvl="4" w:tplc="08100003" w:tentative="1">
      <w:start w:val="1"/>
      <w:numFmt w:val="bullet"/>
      <w:lvlText w:val="o"/>
      <w:lvlJc w:val="left"/>
      <w:pPr>
        <w:ind w:left="3945" w:hanging="360"/>
      </w:pPr>
      <w:rPr>
        <w:rFonts w:ascii="Courier New" w:hAnsi="Courier New" w:cs="Courier New" w:hint="default"/>
      </w:rPr>
    </w:lvl>
    <w:lvl w:ilvl="5" w:tplc="08100005" w:tentative="1">
      <w:start w:val="1"/>
      <w:numFmt w:val="bullet"/>
      <w:lvlText w:val=""/>
      <w:lvlJc w:val="left"/>
      <w:pPr>
        <w:ind w:left="4665" w:hanging="360"/>
      </w:pPr>
      <w:rPr>
        <w:rFonts w:ascii="Wingdings" w:hAnsi="Wingdings" w:hint="default"/>
      </w:rPr>
    </w:lvl>
    <w:lvl w:ilvl="6" w:tplc="08100001" w:tentative="1">
      <w:start w:val="1"/>
      <w:numFmt w:val="bullet"/>
      <w:lvlText w:val=""/>
      <w:lvlJc w:val="left"/>
      <w:pPr>
        <w:ind w:left="5385" w:hanging="360"/>
      </w:pPr>
      <w:rPr>
        <w:rFonts w:ascii="Symbol" w:hAnsi="Symbol" w:hint="default"/>
      </w:rPr>
    </w:lvl>
    <w:lvl w:ilvl="7" w:tplc="08100003" w:tentative="1">
      <w:start w:val="1"/>
      <w:numFmt w:val="bullet"/>
      <w:lvlText w:val="o"/>
      <w:lvlJc w:val="left"/>
      <w:pPr>
        <w:ind w:left="6105" w:hanging="360"/>
      </w:pPr>
      <w:rPr>
        <w:rFonts w:ascii="Courier New" w:hAnsi="Courier New" w:cs="Courier New" w:hint="default"/>
      </w:rPr>
    </w:lvl>
    <w:lvl w:ilvl="8" w:tplc="08100005" w:tentative="1">
      <w:start w:val="1"/>
      <w:numFmt w:val="bullet"/>
      <w:lvlText w:val=""/>
      <w:lvlJc w:val="left"/>
      <w:pPr>
        <w:ind w:left="6825" w:hanging="360"/>
      </w:pPr>
      <w:rPr>
        <w:rFonts w:ascii="Wingdings" w:hAnsi="Wingdings" w:hint="default"/>
      </w:rPr>
    </w:lvl>
  </w:abstractNum>
  <w:abstractNum w:abstractNumId="12">
    <w:nsid w:val="43E84E71"/>
    <w:multiLevelType w:val="hybridMultilevel"/>
    <w:tmpl w:val="AB489814"/>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3">
    <w:nsid w:val="4C552268"/>
    <w:multiLevelType w:val="hybridMultilevel"/>
    <w:tmpl w:val="509289D4"/>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4">
    <w:nsid w:val="551435FF"/>
    <w:multiLevelType w:val="hybridMultilevel"/>
    <w:tmpl w:val="EBDE5540"/>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5">
    <w:nsid w:val="5D194253"/>
    <w:multiLevelType w:val="hybridMultilevel"/>
    <w:tmpl w:val="DD84B738"/>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6">
    <w:nsid w:val="5F4A56DB"/>
    <w:multiLevelType w:val="hybridMultilevel"/>
    <w:tmpl w:val="5F049BA2"/>
    <w:lvl w:ilvl="0" w:tplc="AC3AC53E">
      <w:start w:val="3"/>
      <w:numFmt w:val="bullet"/>
      <w:lvlText w:val="-"/>
      <w:lvlJc w:val="left"/>
      <w:pPr>
        <w:ind w:left="1068" w:hanging="360"/>
      </w:pPr>
      <w:rPr>
        <w:rFonts w:ascii="Palatino Linotype" w:eastAsiaTheme="minorHAnsi" w:hAnsi="Palatino Linotype" w:cstheme="minorBidi"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7">
    <w:nsid w:val="658F74CF"/>
    <w:multiLevelType w:val="hybridMultilevel"/>
    <w:tmpl w:val="97CACC58"/>
    <w:lvl w:ilvl="0" w:tplc="B66CF452">
      <w:start w:val="3"/>
      <w:numFmt w:val="bullet"/>
      <w:lvlText w:val="-"/>
      <w:lvlJc w:val="left"/>
      <w:pPr>
        <w:ind w:left="1068" w:hanging="360"/>
      </w:pPr>
      <w:rPr>
        <w:rFonts w:ascii="Palatino Linotype" w:eastAsiaTheme="minorHAnsi" w:hAnsi="Palatino Linotype" w:cstheme="minorBidi"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8">
    <w:nsid w:val="6C3F0BB7"/>
    <w:multiLevelType w:val="hybridMultilevel"/>
    <w:tmpl w:val="F6C44EA8"/>
    <w:lvl w:ilvl="0" w:tplc="0F2EBE7A">
      <w:start w:val="2"/>
      <w:numFmt w:val="bullet"/>
      <w:lvlText w:val="-"/>
      <w:lvlJc w:val="left"/>
      <w:pPr>
        <w:ind w:left="720" w:hanging="360"/>
      </w:pPr>
      <w:rPr>
        <w:rFonts w:ascii="Palatino Linotype" w:eastAsiaTheme="minorHAnsi" w:hAnsi="Palatino Linotype" w:cstheme="minorBid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nsid w:val="6F100A0A"/>
    <w:multiLevelType w:val="hybridMultilevel"/>
    <w:tmpl w:val="C32E52C0"/>
    <w:lvl w:ilvl="0" w:tplc="BFAE0F56">
      <w:start w:val="1"/>
      <w:numFmt w:val="upp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0">
    <w:nsid w:val="7D6305F9"/>
    <w:multiLevelType w:val="hybridMultilevel"/>
    <w:tmpl w:val="22B25B78"/>
    <w:lvl w:ilvl="0" w:tplc="6EC4F8D8">
      <w:start w:val="4"/>
      <w:numFmt w:val="bullet"/>
      <w:lvlText w:val="-"/>
      <w:lvlJc w:val="left"/>
      <w:pPr>
        <w:ind w:left="1068" w:hanging="360"/>
      </w:pPr>
      <w:rPr>
        <w:rFonts w:ascii="Palatino Linotype" w:eastAsiaTheme="minorHAnsi" w:hAnsi="Palatino Linotype" w:cstheme="minorBidi"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num w:numId="1">
    <w:abstractNumId w:val="19"/>
  </w:num>
  <w:num w:numId="2">
    <w:abstractNumId w:val="6"/>
  </w:num>
  <w:num w:numId="3">
    <w:abstractNumId w:val="18"/>
  </w:num>
  <w:num w:numId="4">
    <w:abstractNumId w:val="1"/>
  </w:num>
  <w:num w:numId="5">
    <w:abstractNumId w:val="20"/>
  </w:num>
  <w:num w:numId="6">
    <w:abstractNumId w:val="2"/>
  </w:num>
  <w:num w:numId="7">
    <w:abstractNumId w:val="17"/>
  </w:num>
  <w:num w:numId="8">
    <w:abstractNumId w:val="4"/>
  </w:num>
  <w:num w:numId="9">
    <w:abstractNumId w:val="13"/>
  </w:num>
  <w:num w:numId="10">
    <w:abstractNumId w:val="14"/>
  </w:num>
  <w:num w:numId="11">
    <w:abstractNumId w:val="9"/>
  </w:num>
  <w:num w:numId="12">
    <w:abstractNumId w:val="15"/>
  </w:num>
  <w:num w:numId="13">
    <w:abstractNumId w:val="12"/>
  </w:num>
  <w:num w:numId="14">
    <w:abstractNumId w:val="8"/>
  </w:num>
  <w:num w:numId="15">
    <w:abstractNumId w:val="16"/>
  </w:num>
  <w:num w:numId="16">
    <w:abstractNumId w:val="11"/>
  </w:num>
  <w:num w:numId="17">
    <w:abstractNumId w:val="3"/>
  </w:num>
  <w:num w:numId="18">
    <w:abstractNumId w:val="10"/>
  </w:num>
  <w:num w:numId="19">
    <w:abstractNumId w:val="7"/>
  </w:num>
  <w:num w:numId="20">
    <w:abstractNumId w:val="5"/>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E5E34"/>
    <w:rsid w:val="00005B31"/>
    <w:rsid w:val="00027F04"/>
    <w:rsid w:val="00033773"/>
    <w:rsid w:val="00034394"/>
    <w:rsid w:val="00037C34"/>
    <w:rsid w:val="000476D0"/>
    <w:rsid w:val="000547B7"/>
    <w:rsid w:val="00061B2B"/>
    <w:rsid w:val="0006575D"/>
    <w:rsid w:val="00072F90"/>
    <w:rsid w:val="000A75D8"/>
    <w:rsid w:val="000C6846"/>
    <w:rsid w:val="000D730C"/>
    <w:rsid w:val="0011000E"/>
    <w:rsid w:val="0012474F"/>
    <w:rsid w:val="0012686B"/>
    <w:rsid w:val="00135A7C"/>
    <w:rsid w:val="001375BD"/>
    <w:rsid w:val="00150019"/>
    <w:rsid w:val="00157C33"/>
    <w:rsid w:val="001742A1"/>
    <w:rsid w:val="001755D4"/>
    <w:rsid w:val="001A1C93"/>
    <w:rsid w:val="001A3E26"/>
    <w:rsid w:val="001A5BC4"/>
    <w:rsid w:val="001A6E69"/>
    <w:rsid w:val="001F2876"/>
    <w:rsid w:val="002176C8"/>
    <w:rsid w:val="00271FED"/>
    <w:rsid w:val="00272D07"/>
    <w:rsid w:val="00297EDD"/>
    <w:rsid w:val="002A1BFE"/>
    <w:rsid w:val="002A2C26"/>
    <w:rsid w:val="002A3300"/>
    <w:rsid w:val="002C4539"/>
    <w:rsid w:val="002C4A12"/>
    <w:rsid w:val="002E126D"/>
    <w:rsid w:val="002F552A"/>
    <w:rsid w:val="002F640B"/>
    <w:rsid w:val="002F7A0C"/>
    <w:rsid w:val="003119DA"/>
    <w:rsid w:val="003136D8"/>
    <w:rsid w:val="003229D6"/>
    <w:rsid w:val="00325B8F"/>
    <w:rsid w:val="00354073"/>
    <w:rsid w:val="003817CF"/>
    <w:rsid w:val="00381983"/>
    <w:rsid w:val="003B3398"/>
    <w:rsid w:val="003C34DD"/>
    <w:rsid w:val="003D2B60"/>
    <w:rsid w:val="003F76B3"/>
    <w:rsid w:val="00407359"/>
    <w:rsid w:val="0041095E"/>
    <w:rsid w:val="004148C7"/>
    <w:rsid w:val="00436536"/>
    <w:rsid w:val="004422DA"/>
    <w:rsid w:val="00444D3C"/>
    <w:rsid w:val="004717CD"/>
    <w:rsid w:val="00474448"/>
    <w:rsid w:val="0048590A"/>
    <w:rsid w:val="004A32B8"/>
    <w:rsid w:val="004B11C8"/>
    <w:rsid w:val="004B7D00"/>
    <w:rsid w:val="004E1B28"/>
    <w:rsid w:val="00501FE0"/>
    <w:rsid w:val="005020F9"/>
    <w:rsid w:val="00512F8D"/>
    <w:rsid w:val="00517A17"/>
    <w:rsid w:val="00524B0F"/>
    <w:rsid w:val="00525DA5"/>
    <w:rsid w:val="005406A4"/>
    <w:rsid w:val="005522D2"/>
    <w:rsid w:val="00557F5F"/>
    <w:rsid w:val="00563D14"/>
    <w:rsid w:val="0056744E"/>
    <w:rsid w:val="0058159E"/>
    <w:rsid w:val="00592519"/>
    <w:rsid w:val="005A3903"/>
    <w:rsid w:val="005C4785"/>
    <w:rsid w:val="005E79D8"/>
    <w:rsid w:val="005F788C"/>
    <w:rsid w:val="006241AC"/>
    <w:rsid w:val="006242F8"/>
    <w:rsid w:val="006306B4"/>
    <w:rsid w:val="006351A5"/>
    <w:rsid w:val="00665718"/>
    <w:rsid w:val="006A4BEB"/>
    <w:rsid w:val="006B4DC2"/>
    <w:rsid w:val="006D75D9"/>
    <w:rsid w:val="006E0F65"/>
    <w:rsid w:val="006F1559"/>
    <w:rsid w:val="006F27BC"/>
    <w:rsid w:val="00703A25"/>
    <w:rsid w:val="00722271"/>
    <w:rsid w:val="00740FAD"/>
    <w:rsid w:val="00742A7B"/>
    <w:rsid w:val="0074730C"/>
    <w:rsid w:val="0075765B"/>
    <w:rsid w:val="00762D02"/>
    <w:rsid w:val="00766633"/>
    <w:rsid w:val="0077571A"/>
    <w:rsid w:val="0078740F"/>
    <w:rsid w:val="0079106E"/>
    <w:rsid w:val="00792052"/>
    <w:rsid w:val="007D2321"/>
    <w:rsid w:val="008044B7"/>
    <w:rsid w:val="00813ADD"/>
    <w:rsid w:val="00822905"/>
    <w:rsid w:val="00840BE3"/>
    <w:rsid w:val="00852FE3"/>
    <w:rsid w:val="0085611F"/>
    <w:rsid w:val="00871023"/>
    <w:rsid w:val="00887835"/>
    <w:rsid w:val="00894136"/>
    <w:rsid w:val="008A5168"/>
    <w:rsid w:val="008B4BEA"/>
    <w:rsid w:val="00900357"/>
    <w:rsid w:val="00904390"/>
    <w:rsid w:val="00912ABC"/>
    <w:rsid w:val="00924280"/>
    <w:rsid w:val="00927A7E"/>
    <w:rsid w:val="00941099"/>
    <w:rsid w:val="009804E0"/>
    <w:rsid w:val="00982028"/>
    <w:rsid w:val="0098398B"/>
    <w:rsid w:val="00984CC2"/>
    <w:rsid w:val="009A4760"/>
    <w:rsid w:val="009B5B9C"/>
    <w:rsid w:val="009D4871"/>
    <w:rsid w:val="009E0700"/>
    <w:rsid w:val="00A23031"/>
    <w:rsid w:val="00A27C4E"/>
    <w:rsid w:val="00A323B3"/>
    <w:rsid w:val="00A40D68"/>
    <w:rsid w:val="00A539AC"/>
    <w:rsid w:val="00A53EA9"/>
    <w:rsid w:val="00A6509B"/>
    <w:rsid w:val="00A90FB6"/>
    <w:rsid w:val="00A93E8E"/>
    <w:rsid w:val="00A95D75"/>
    <w:rsid w:val="00A97AFA"/>
    <w:rsid w:val="00AB65BD"/>
    <w:rsid w:val="00AC15F4"/>
    <w:rsid w:val="00AC52F9"/>
    <w:rsid w:val="00AE3F82"/>
    <w:rsid w:val="00B27AC0"/>
    <w:rsid w:val="00B3565F"/>
    <w:rsid w:val="00B471DC"/>
    <w:rsid w:val="00B6766B"/>
    <w:rsid w:val="00B81386"/>
    <w:rsid w:val="00B9028F"/>
    <w:rsid w:val="00B90454"/>
    <w:rsid w:val="00BB02EC"/>
    <w:rsid w:val="00BC4E36"/>
    <w:rsid w:val="00BC7559"/>
    <w:rsid w:val="00BC76AA"/>
    <w:rsid w:val="00BE3320"/>
    <w:rsid w:val="00BE5E34"/>
    <w:rsid w:val="00BF7520"/>
    <w:rsid w:val="00C16261"/>
    <w:rsid w:val="00C165EC"/>
    <w:rsid w:val="00C23CD5"/>
    <w:rsid w:val="00C25567"/>
    <w:rsid w:val="00C31F0D"/>
    <w:rsid w:val="00C46118"/>
    <w:rsid w:val="00C47CDA"/>
    <w:rsid w:val="00C602CA"/>
    <w:rsid w:val="00C71883"/>
    <w:rsid w:val="00C85FE6"/>
    <w:rsid w:val="00C93118"/>
    <w:rsid w:val="00CB15DC"/>
    <w:rsid w:val="00CB1FB9"/>
    <w:rsid w:val="00CC5D2A"/>
    <w:rsid w:val="00CE08CF"/>
    <w:rsid w:val="00CE360A"/>
    <w:rsid w:val="00CF0BF3"/>
    <w:rsid w:val="00CF2443"/>
    <w:rsid w:val="00D03D44"/>
    <w:rsid w:val="00D12851"/>
    <w:rsid w:val="00D637EC"/>
    <w:rsid w:val="00D654C5"/>
    <w:rsid w:val="00D67E1D"/>
    <w:rsid w:val="00D97316"/>
    <w:rsid w:val="00DA733D"/>
    <w:rsid w:val="00DB14B3"/>
    <w:rsid w:val="00DD1301"/>
    <w:rsid w:val="00DD2BCA"/>
    <w:rsid w:val="00DD511A"/>
    <w:rsid w:val="00DE5FA2"/>
    <w:rsid w:val="00DE7CCE"/>
    <w:rsid w:val="00DF143F"/>
    <w:rsid w:val="00E076DC"/>
    <w:rsid w:val="00E13AF9"/>
    <w:rsid w:val="00E14C2D"/>
    <w:rsid w:val="00E16685"/>
    <w:rsid w:val="00E34FB7"/>
    <w:rsid w:val="00E40B0E"/>
    <w:rsid w:val="00E55A3B"/>
    <w:rsid w:val="00E56340"/>
    <w:rsid w:val="00E636DA"/>
    <w:rsid w:val="00E766CA"/>
    <w:rsid w:val="00E80305"/>
    <w:rsid w:val="00E87953"/>
    <w:rsid w:val="00EA2A13"/>
    <w:rsid w:val="00EB7577"/>
    <w:rsid w:val="00EC31C4"/>
    <w:rsid w:val="00ED44B8"/>
    <w:rsid w:val="00EE2AA9"/>
    <w:rsid w:val="00EE69AA"/>
    <w:rsid w:val="00EE6B14"/>
    <w:rsid w:val="00EF7215"/>
    <w:rsid w:val="00F07C20"/>
    <w:rsid w:val="00F23B34"/>
    <w:rsid w:val="00F41CD2"/>
    <w:rsid w:val="00F50894"/>
    <w:rsid w:val="00F51D25"/>
    <w:rsid w:val="00F813C4"/>
    <w:rsid w:val="00FB08C7"/>
    <w:rsid w:val="00FC1756"/>
    <w:rsid w:val="00FC2380"/>
    <w:rsid w:val="00FE15AF"/>
    <w:rsid w:val="00FF3D5F"/>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7577"/>
  </w:style>
  <w:style w:type="paragraph" w:styleId="Titolo2">
    <w:name w:val="heading 2"/>
    <w:basedOn w:val="Normale"/>
    <w:link w:val="Titolo2Carattere"/>
    <w:uiPriority w:val="9"/>
    <w:qFormat/>
    <w:rsid w:val="00BE5E34"/>
    <w:pPr>
      <w:spacing w:before="100" w:beforeAutospacing="1" w:after="100" w:afterAutospacing="1" w:line="240" w:lineRule="auto"/>
      <w:outlineLvl w:val="1"/>
    </w:pPr>
    <w:rPr>
      <w:rFonts w:ascii="Times New Roman" w:eastAsia="Times New Roman" w:hAnsi="Times New Roman" w:cs="Times New Roman"/>
      <w:b/>
      <w:bCs/>
      <w:sz w:val="36"/>
      <w:szCs w:val="36"/>
      <w:lang w:eastAsia="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E5E34"/>
    <w:rPr>
      <w:rFonts w:ascii="Times New Roman" w:eastAsia="Times New Roman" w:hAnsi="Times New Roman" w:cs="Times New Roman"/>
      <w:b/>
      <w:bCs/>
      <w:sz w:val="36"/>
      <w:szCs w:val="36"/>
      <w:lang w:eastAsia="it-CH"/>
    </w:rPr>
  </w:style>
  <w:style w:type="character" w:styleId="Enfasigrassetto">
    <w:name w:val="Strong"/>
    <w:basedOn w:val="Carpredefinitoparagrafo"/>
    <w:uiPriority w:val="22"/>
    <w:qFormat/>
    <w:rsid w:val="00BE5E34"/>
    <w:rPr>
      <w:b/>
      <w:bCs/>
    </w:rPr>
  </w:style>
  <w:style w:type="character" w:styleId="Collegamentoipertestuale">
    <w:name w:val="Hyperlink"/>
    <w:basedOn w:val="Carpredefinitoparagrafo"/>
    <w:uiPriority w:val="99"/>
    <w:semiHidden/>
    <w:unhideWhenUsed/>
    <w:rsid w:val="00BE5E34"/>
    <w:rPr>
      <w:color w:val="0000FF"/>
      <w:u w:val="single"/>
    </w:rPr>
  </w:style>
  <w:style w:type="paragraph" w:styleId="Paragrafoelenco">
    <w:name w:val="List Paragraph"/>
    <w:basedOn w:val="Normale"/>
    <w:uiPriority w:val="34"/>
    <w:qFormat/>
    <w:rsid w:val="00894136"/>
    <w:pPr>
      <w:ind w:left="720"/>
      <w:contextualSpacing/>
    </w:pPr>
  </w:style>
  <w:style w:type="paragraph" w:styleId="Intestazione">
    <w:name w:val="header"/>
    <w:basedOn w:val="Normale"/>
    <w:link w:val="IntestazioneCarattere"/>
    <w:uiPriority w:val="99"/>
    <w:semiHidden/>
    <w:unhideWhenUsed/>
    <w:rsid w:val="00C71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71883"/>
  </w:style>
  <w:style w:type="paragraph" w:styleId="Pidipagina">
    <w:name w:val="footer"/>
    <w:basedOn w:val="Normale"/>
    <w:link w:val="PidipaginaCarattere"/>
    <w:uiPriority w:val="99"/>
    <w:unhideWhenUsed/>
    <w:rsid w:val="00C71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883"/>
  </w:style>
</w:styles>
</file>

<file path=word/webSettings.xml><?xml version="1.0" encoding="utf-8"?>
<w:webSettings xmlns:r="http://schemas.openxmlformats.org/officeDocument/2006/relationships" xmlns:w="http://schemas.openxmlformats.org/wordprocessingml/2006/main">
  <w:divs>
    <w:div w:id="16086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D695C-6AEC-47BD-8CA8-C8B8A1B95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870</Words>
  <Characters>4959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Mino</dc:creator>
  <cp:lastModifiedBy>Don Mino</cp:lastModifiedBy>
  <cp:revision>10</cp:revision>
  <cp:lastPrinted>2021-10-21T13:05:00Z</cp:lastPrinted>
  <dcterms:created xsi:type="dcterms:W3CDTF">2021-11-05T15:50:00Z</dcterms:created>
  <dcterms:modified xsi:type="dcterms:W3CDTF">2021-11-11T15:31:00Z</dcterms:modified>
</cp:coreProperties>
</file>