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708" w:rsidRDefault="00AB0708" w:rsidP="00AB0708">
      <w:pPr>
        <w:pStyle w:val="Rientrocorpodeltesto2"/>
        <w:tabs>
          <w:tab w:val="left" w:pos="9498"/>
        </w:tabs>
        <w:spacing w:line="360" w:lineRule="auto"/>
        <w:ind w:right="-1"/>
        <w:jc w:val="center"/>
        <w:rPr>
          <w:rFonts w:ascii="Times New Roman" w:hAnsi="Times New Roman" w:cs="Times New Roman"/>
          <w:b/>
          <w:bCs/>
        </w:rPr>
      </w:pPr>
      <w:r>
        <w:rPr>
          <w:rFonts w:ascii="Times New Roman" w:hAnsi="Times New Roman" w:cs="Times New Roman"/>
          <w:b/>
          <w:bCs/>
        </w:rPr>
        <w:t>Annientare, soggiogare, trasformare:</w:t>
      </w:r>
    </w:p>
    <w:p w:rsidR="00AB0708" w:rsidRDefault="00AB0708" w:rsidP="00AB0708">
      <w:pPr>
        <w:pStyle w:val="Rientrocorpodeltesto2"/>
        <w:tabs>
          <w:tab w:val="left" w:pos="9498"/>
        </w:tabs>
        <w:spacing w:line="360" w:lineRule="auto"/>
        <w:ind w:right="-1"/>
        <w:jc w:val="center"/>
        <w:rPr>
          <w:rFonts w:ascii="Times New Roman" w:hAnsi="Times New Roman" w:cs="Times New Roman"/>
          <w:b/>
          <w:bCs/>
        </w:rPr>
      </w:pPr>
      <w:r>
        <w:rPr>
          <w:rFonts w:ascii="Times New Roman" w:hAnsi="Times New Roman" w:cs="Times New Roman"/>
          <w:b/>
          <w:bCs/>
        </w:rPr>
        <w:t>le diverse risoluzioni del conflitto</w:t>
      </w:r>
    </w:p>
    <w:p w:rsidR="00AB0708" w:rsidRDefault="00AB0708" w:rsidP="00AB0708">
      <w:pPr>
        <w:tabs>
          <w:tab w:val="left" w:pos="9498"/>
        </w:tabs>
        <w:spacing w:line="360" w:lineRule="auto"/>
        <w:ind w:right="-1" w:firstLine="567"/>
        <w:jc w:val="both"/>
        <w:rPr>
          <w:rFonts w:ascii="Times New Roman" w:hAnsi="Times New Roman" w:cs="Times New Roman"/>
        </w:rPr>
      </w:pPr>
    </w:p>
    <w:p w:rsidR="00AB0708" w:rsidRDefault="00AB0708" w:rsidP="00AB0708">
      <w:pPr>
        <w:pStyle w:val="Corpotesto"/>
        <w:tabs>
          <w:tab w:val="left" w:pos="9498"/>
        </w:tabs>
        <w:spacing w:line="360" w:lineRule="auto"/>
        <w:ind w:right="-1" w:firstLine="567"/>
        <w:rPr>
          <w:rFonts w:ascii="Times New Roman" w:hAnsi="Times New Roman" w:cs="Times New Roman"/>
        </w:rPr>
      </w:pPr>
      <w:r>
        <w:rPr>
          <w:rFonts w:ascii="Times New Roman" w:hAnsi="Times New Roman" w:cs="Times New Roman"/>
        </w:rPr>
        <w:t xml:space="preserve">Progenie dello stesso dio, </w:t>
      </w:r>
      <w:proofErr w:type="spellStart"/>
      <w:r>
        <w:rPr>
          <w:rFonts w:ascii="Times New Roman" w:hAnsi="Times New Roman" w:cs="Times New Roman"/>
        </w:rPr>
        <w:t>Prajapati</w:t>
      </w:r>
      <w:proofErr w:type="spellEnd"/>
      <w:r>
        <w:rPr>
          <w:rFonts w:ascii="Times New Roman" w:hAnsi="Times New Roman" w:cs="Times New Roman"/>
        </w:rPr>
        <w:t xml:space="preserve">, i </w:t>
      </w:r>
      <w:r>
        <w:rPr>
          <w:rFonts w:ascii="Times New Roman" w:hAnsi="Times New Roman" w:cs="Times New Roman"/>
          <w:i/>
          <w:iCs/>
        </w:rPr>
        <w:t>deva</w:t>
      </w:r>
      <w:r>
        <w:rPr>
          <w:rFonts w:ascii="Times New Roman" w:hAnsi="Times New Roman" w:cs="Times New Roman"/>
        </w:rPr>
        <w:t xml:space="preserve"> e gli </w:t>
      </w:r>
      <w:proofErr w:type="spellStart"/>
      <w:r>
        <w:rPr>
          <w:rFonts w:ascii="Times New Roman" w:hAnsi="Times New Roman" w:cs="Times New Roman"/>
          <w:i/>
          <w:iCs/>
        </w:rPr>
        <w:t>asura</w:t>
      </w:r>
      <w:proofErr w:type="spellEnd"/>
      <w:r>
        <w:rPr>
          <w:rFonts w:ascii="Times New Roman" w:hAnsi="Times New Roman" w:cs="Times New Roman"/>
        </w:rPr>
        <w:t xml:space="preserve">, dei e demoni nella cultura indiana, sono ben lungi da rappresentare un dualismo ‘manicheo’. Benché deputati a ruoli e funzioni opposte, che vorrebbero gli uni signori della luce e dell’ordine e gli altri potenze delle tenebre e del caos, in effetti in molte situazioni i </w:t>
      </w:r>
      <w:r>
        <w:rPr>
          <w:rFonts w:ascii="Times New Roman" w:hAnsi="Times New Roman" w:cs="Times New Roman"/>
          <w:i/>
          <w:iCs/>
        </w:rPr>
        <w:t>deva</w:t>
      </w:r>
      <w:r>
        <w:rPr>
          <w:rFonts w:ascii="Times New Roman" w:hAnsi="Times New Roman" w:cs="Times New Roman"/>
        </w:rPr>
        <w:t xml:space="preserve"> agiscono in modo diabolico e gli </w:t>
      </w:r>
      <w:proofErr w:type="spellStart"/>
      <w:r>
        <w:rPr>
          <w:rFonts w:ascii="Times New Roman" w:hAnsi="Times New Roman" w:cs="Times New Roman"/>
          <w:i/>
          <w:iCs/>
        </w:rPr>
        <w:t>asura</w:t>
      </w:r>
      <w:proofErr w:type="spellEnd"/>
      <w:r>
        <w:rPr>
          <w:rFonts w:ascii="Times New Roman" w:hAnsi="Times New Roman" w:cs="Times New Roman"/>
        </w:rPr>
        <w:t xml:space="preserve"> si comportano virtuosamente. L’ambiguità del potere dei demoni è avvalorata anche dal significato attribuito al termine </w:t>
      </w:r>
      <w:proofErr w:type="spellStart"/>
      <w:r>
        <w:rPr>
          <w:rFonts w:ascii="Times New Roman" w:hAnsi="Times New Roman" w:cs="Times New Roman"/>
          <w:i/>
          <w:iCs/>
        </w:rPr>
        <w:t>asura</w:t>
      </w:r>
      <w:proofErr w:type="spellEnd"/>
      <w:r>
        <w:rPr>
          <w:rFonts w:ascii="Times New Roman" w:hAnsi="Times New Roman" w:cs="Times New Roman"/>
        </w:rPr>
        <w:t xml:space="preserve">, che nelle parti più antiche del </w:t>
      </w:r>
      <w:proofErr w:type="spellStart"/>
      <w:r w:rsidRPr="00D94E54">
        <w:rPr>
          <w:rFonts w:ascii="Times New Roman" w:hAnsi="Times New Roman" w:cs="Times New Roman"/>
          <w:i/>
        </w:rPr>
        <w:t>Rigveda</w:t>
      </w:r>
      <w:proofErr w:type="spellEnd"/>
      <w:r>
        <w:rPr>
          <w:rStyle w:val="Rimandonotaapidipagina"/>
          <w:rFonts w:ascii="Times New Roman" w:hAnsi="Times New Roman" w:cs="Times New Roman"/>
        </w:rPr>
        <w:footnoteReference w:id="1"/>
      </w:r>
      <w:r>
        <w:rPr>
          <w:rFonts w:ascii="Times New Roman" w:hAnsi="Times New Roman" w:cs="Times New Roman"/>
        </w:rPr>
        <w:t xml:space="preserve"> è addirittura impiegato per indicare un dio.</w:t>
      </w:r>
      <w:r>
        <w:rPr>
          <w:rStyle w:val="Rimandonotaapidipagina"/>
          <w:rFonts w:ascii="Times New Roman" w:hAnsi="Times New Roman" w:cs="Times New Roman"/>
        </w:rPr>
        <w:footnoteReference w:id="2"/>
      </w:r>
      <w:r>
        <w:rPr>
          <w:rFonts w:ascii="Times New Roman" w:hAnsi="Times New Roman" w:cs="Times New Roman"/>
        </w:rPr>
        <w:t xml:space="preserve"> Il medesimo paradosso compare pure nella cultura greca, ove il termine ‘demone’ o ‘diavolo’ include etimologicamente anche una valenza positiva. ‘Demone’, infatti, può indicare una potenza divina, </w:t>
      </w:r>
      <w:proofErr w:type="spellStart"/>
      <w:r>
        <w:rPr>
          <w:rFonts w:ascii="Times New Roman" w:hAnsi="Times New Roman" w:cs="Times New Roman"/>
          <w:i/>
          <w:iCs/>
        </w:rPr>
        <w:t>daimon</w:t>
      </w:r>
      <w:proofErr w:type="spellEnd"/>
      <w:r>
        <w:rPr>
          <w:rFonts w:ascii="Times New Roman" w:hAnsi="Times New Roman" w:cs="Times New Roman"/>
        </w:rPr>
        <w:t xml:space="preserve">, che invade e trasforma l’essere umano, inducendolo non solo a comportamenti riprovevoli, ma pure ad azioni creative ed artistiche. Quanto a ‘diavolo’, la sua provenienza da </w:t>
      </w:r>
      <w:proofErr w:type="spellStart"/>
      <w:r>
        <w:rPr>
          <w:rFonts w:ascii="Times New Roman" w:hAnsi="Times New Roman" w:cs="Times New Roman"/>
          <w:i/>
          <w:iCs/>
        </w:rPr>
        <w:t>diaballo</w:t>
      </w:r>
      <w:proofErr w:type="spellEnd"/>
      <w:r>
        <w:rPr>
          <w:rFonts w:ascii="Times New Roman" w:hAnsi="Times New Roman" w:cs="Times New Roman"/>
        </w:rPr>
        <w:t xml:space="preserve"> autorizza a sottolineare, oltre al significato più diffuso di ‘mettere male fra due’ e ‘disunire’, anche quello primario del verbo greco e cioè ‘fare passare attraverso, condurre al di là’. </w:t>
      </w:r>
    </w:p>
    <w:p w:rsidR="00AB0708" w:rsidRDefault="00AB0708" w:rsidP="00AB0708">
      <w:pPr>
        <w:pStyle w:val="Corpotesto"/>
        <w:tabs>
          <w:tab w:val="left" w:pos="9498"/>
        </w:tabs>
        <w:spacing w:line="360" w:lineRule="auto"/>
        <w:ind w:right="-1" w:firstLine="567"/>
        <w:rPr>
          <w:rFonts w:ascii="Times New Roman" w:hAnsi="Times New Roman" w:cs="Times New Roman"/>
        </w:rPr>
      </w:pPr>
      <w:r>
        <w:rPr>
          <w:rFonts w:ascii="Times New Roman" w:hAnsi="Times New Roman" w:cs="Times New Roman"/>
        </w:rPr>
        <w:t xml:space="preserve">All’origine, dunque, le competenze divine sembra includessero aspetti contrastanti, la cui progressiva polarizzazione portò alla rappresentazione di potenze distinte ed eternamente contrapposte, in quel processo della proiezione del ‘doppio’ che è uno dei fenomeni che accompagnano l’evolversi della coscienza. Progressivamente gli dei e gli </w:t>
      </w:r>
      <w:proofErr w:type="spellStart"/>
      <w:r>
        <w:rPr>
          <w:rFonts w:ascii="Times New Roman" w:hAnsi="Times New Roman" w:cs="Times New Roman"/>
        </w:rPr>
        <w:t>antidei</w:t>
      </w:r>
      <w:proofErr w:type="spellEnd"/>
      <w:r>
        <w:rPr>
          <w:rFonts w:ascii="Times New Roman" w:hAnsi="Times New Roman" w:cs="Times New Roman"/>
        </w:rPr>
        <w:t>, ovvero i demoni, da entità antropomorfe divennero princ</w:t>
      </w:r>
      <w:r w:rsidR="00D94E54">
        <w:rPr>
          <w:rFonts w:ascii="Times New Roman" w:hAnsi="Times New Roman" w:cs="Times New Roman"/>
        </w:rPr>
        <w:t>ì</w:t>
      </w:r>
      <w:r>
        <w:rPr>
          <w:rFonts w:ascii="Times New Roman" w:hAnsi="Times New Roman" w:cs="Times New Roman"/>
        </w:rPr>
        <w:t xml:space="preserve">pi metafisici, elementi portanti del sistema etico e, in quanto tali, il loro contrapporsi e contendersi il dominio dell’animo umano è una costante irriducibile del meccanismo della coscienza. </w:t>
      </w:r>
    </w:p>
    <w:p w:rsidR="00AB0708" w:rsidRDefault="00AB0708" w:rsidP="00AB0708">
      <w:pPr>
        <w:pStyle w:val="Corpodeltesto2"/>
        <w:tabs>
          <w:tab w:val="left" w:pos="9498"/>
        </w:tabs>
        <w:ind w:right="-1"/>
        <w:rPr>
          <w:rFonts w:ascii="Times New Roman" w:hAnsi="Times New Roman" w:cs="Times New Roman"/>
        </w:rPr>
      </w:pPr>
      <w:r>
        <w:rPr>
          <w:rFonts w:ascii="Times New Roman" w:hAnsi="Times New Roman" w:cs="Times New Roman"/>
        </w:rPr>
        <w:t xml:space="preserve">La lotta tra il bene e il male è dunque uno degli argomenti privilegiati del mito, strumento attraverso il quale l’anima tenta di narrare se stessa. Prima che si attuasse la frattura fra pensiero immaginale e pensiero razionale, il mito proiettava dall’oscurità dell’inconscio i contenuti della psiche, offrendoli alla luce della coscienza perché li integrasse. Attraverso il linguaggio simbolico l’individuo e la specie cercarono di esprimere e comprendere complesse e antitetiche latenze, pericolose sì perché ignote e potenti, ma portatrici al contempo di forze revitalizzanti.    </w:t>
      </w:r>
    </w:p>
    <w:p w:rsidR="00AB0708" w:rsidRDefault="00AB0708" w:rsidP="00AB0708">
      <w:pPr>
        <w:pStyle w:val="Corpotesto"/>
        <w:tabs>
          <w:tab w:val="left" w:pos="9498"/>
        </w:tabs>
        <w:spacing w:line="360" w:lineRule="auto"/>
        <w:ind w:right="-1" w:firstLine="567"/>
        <w:rPr>
          <w:rFonts w:ascii="Times New Roman" w:hAnsi="Times New Roman" w:cs="Times New Roman"/>
        </w:rPr>
      </w:pPr>
      <w:r>
        <w:rPr>
          <w:rFonts w:ascii="Times New Roman" w:hAnsi="Times New Roman" w:cs="Times New Roman"/>
        </w:rPr>
        <w:t xml:space="preserve">Alla luce di tali premesse, è dunque ipotizzabile una lettura psicologica degli </w:t>
      </w:r>
      <w:proofErr w:type="spellStart"/>
      <w:r>
        <w:rPr>
          <w:rFonts w:ascii="Times New Roman" w:hAnsi="Times New Roman" w:cs="Times New Roman"/>
        </w:rPr>
        <w:t>antidei</w:t>
      </w:r>
      <w:proofErr w:type="spellEnd"/>
      <w:r>
        <w:rPr>
          <w:rFonts w:ascii="Times New Roman" w:hAnsi="Times New Roman" w:cs="Times New Roman"/>
        </w:rPr>
        <w:t xml:space="preserve"> quali proiezione di stati psichici conflittuali e oppositivi che, pur negativi in quanto causa di confusione, </w:t>
      </w:r>
      <w:r>
        <w:rPr>
          <w:rFonts w:ascii="Times New Roman" w:hAnsi="Times New Roman" w:cs="Times New Roman"/>
        </w:rPr>
        <w:lastRenderedPageBreak/>
        <w:t xml:space="preserve">destabilizzazione e schizofrenia, rappresentano delle possibilità di ristrutturazione della coscienza e di </w:t>
      </w:r>
      <w:proofErr w:type="spellStart"/>
      <w:r>
        <w:rPr>
          <w:rFonts w:ascii="Times New Roman" w:hAnsi="Times New Roman" w:cs="Times New Roman"/>
        </w:rPr>
        <w:t>ri</w:t>
      </w:r>
      <w:proofErr w:type="spellEnd"/>
      <w:r>
        <w:rPr>
          <w:rFonts w:ascii="Times New Roman" w:hAnsi="Times New Roman" w:cs="Times New Roman"/>
        </w:rPr>
        <w:t>-orientamento della sua attività. Il conflitto con i demoni, evidente simbolo di crisi interiore, si presenta allora come opportunità di trasformazione ed espansione.</w:t>
      </w:r>
    </w:p>
    <w:p w:rsidR="00AB0708" w:rsidRDefault="00AB0708" w:rsidP="00AB0708">
      <w:pPr>
        <w:tabs>
          <w:tab w:val="left" w:pos="9498"/>
        </w:tabs>
        <w:spacing w:line="360" w:lineRule="auto"/>
        <w:ind w:right="-1" w:firstLine="567"/>
        <w:jc w:val="both"/>
        <w:rPr>
          <w:rFonts w:ascii="Times New Roman" w:hAnsi="Times New Roman" w:cs="Times New Roman"/>
        </w:rPr>
      </w:pPr>
      <w:r>
        <w:rPr>
          <w:rFonts w:ascii="Times New Roman" w:hAnsi="Times New Roman" w:cs="Times New Roman"/>
        </w:rPr>
        <w:t xml:space="preserve">La guerra, ‘porta del cielo per i guerrieri’, è strumento di trasformazione per eccellenza: l'accettazione del mistero del dolore e della morte violenta, il combattimento eseguito per spirito di dovere e di servizio, </w:t>
      </w:r>
      <w:r>
        <w:rPr>
          <w:rFonts w:ascii="Times New Roman" w:hAnsi="Times New Roman" w:cs="Times New Roman"/>
          <w:i/>
          <w:iCs/>
        </w:rPr>
        <w:t>dharma,</w:t>
      </w:r>
      <w:r>
        <w:rPr>
          <w:rFonts w:ascii="Times New Roman" w:hAnsi="Times New Roman" w:cs="Times New Roman"/>
        </w:rPr>
        <w:t xml:space="preserve"> la capacità suprema di annullare il proprio ego, la propria individualità che grida e si ribella di fronte al sangue, la purificazione della mente da tutti i condizionamenti individuali, dalle convenzioni rassicuranti, perfino dai dettami della tradizione, sono gli atteggiamenti interiori che riscattano l'orrore della  battaglia e la trasformano in un rito escatologico.</w:t>
      </w:r>
    </w:p>
    <w:p w:rsidR="00AB0708" w:rsidRDefault="00AB0708" w:rsidP="00AB0708">
      <w:pPr>
        <w:tabs>
          <w:tab w:val="left" w:pos="6480"/>
          <w:tab w:val="left" w:pos="9440"/>
          <w:tab w:val="left" w:pos="9498"/>
        </w:tabs>
        <w:spacing w:line="360" w:lineRule="auto"/>
        <w:ind w:right="-1" w:firstLine="567"/>
        <w:jc w:val="both"/>
        <w:rPr>
          <w:rFonts w:ascii="Times New Roman" w:hAnsi="Times New Roman" w:cs="Times New Roman"/>
        </w:rPr>
      </w:pPr>
      <w:r>
        <w:rPr>
          <w:rFonts w:ascii="Times New Roman" w:hAnsi="Times New Roman" w:cs="Times New Roman"/>
        </w:rPr>
        <w:t>Nelle ‘guerre sante’ il nemico è dentro ciascuno, parte recondita del proprio essere, Ombra junghiana da portare alla luce e combattere smascherandola. Su ben altro piano si collocano dunque conflitto e vittoria.</w:t>
      </w:r>
    </w:p>
    <w:p w:rsidR="00AB0708" w:rsidRDefault="00AB0708" w:rsidP="00AB0708">
      <w:pPr>
        <w:pStyle w:val="Corpodeltesto2"/>
        <w:tabs>
          <w:tab w:val="left" w:pos="9498"/>
        </w:tabs>
        <w:ind w:right="-1" w:firstLine="0"/>
        <w:rPr>
          <w:rFonts w:ascii="Times New Roman" w:hAnsi="Times New Roman" w:cs="Times New Roman"/>
        </w:rPr>
      </w:pPr>
    </w:p>
    <w:p w:rsidR="00AB0708" w:rsidRDefault="00AB0708" w:rsidP="00AB0708">
      <w:pPr>
        <w:tabs>
          <w:tab w:val="left" w:pos="6480"/>
          <w:tab w:val="left" w:pos="8639"/>
          <w:tab w:val="left" w:pos="9498"/>
        </w:tabs>
        <w:spacing w:line="360" w:lineRule="auto"/>
        <w:ind w:right="-1" w:firstLine="567"/>
        <w:jc w:val="both"/>
        <w:rPr>
          <w:rFonts w:ascii="Times New Roman" w:hAnsi="Times New Roman" w:cs="Times New Roman"/>
        </w:rPr>
      </w:pPr>
      <w:r>
        <w:rPr>
          <w:rFonts w:ascii="Times New Roman" w:hAnsi="Times New Roman" w:cs="Times New Roman"/>
        </w:rPr>
        <w:t xml:space="preserve">Nei miti </w:t>
      </w:r>
      <w:r w:rsidR="00D94E54">
        <w:rPr>
          <w:rFonts w:ascii="Times New Roman" w:hAnsi="Times New Roman" w:cs="Times New Roman"/>
        </w:rPr>
        <w:t>hindu</w:t>
      </w:r>
      <w:r>
        <w:rPr>
          <w:rFonts w:ascii="Times New Roman" w:hAnsi="Times New Roman" w:cs="Times New Roman"/>
        </w:rPr>
        <w:t xml:space="preserve"> il conflitto assume connotazioni diverse, che non sono legate soltanto a temperie culturali e momenti storici differenti, ma adombrano variegate reattività della coscienza nei confronti dell’irrompere di forze destabilizzanti. Il nemico non viene trattato nello stesso modo, benché risulti sempre sconfitto dall’eroe umano o dalla divinità. Lo scontro, in quanto archetipo, rappresenta prima di tutto l’interazione delle polarità cosmiche, autrici del dinamismo esistenziale. </w:t>
      </w:r>
    </w:p>
    <w:p w:rsidR="00AB0708" w:rsidRDefault="00AB0708" w:rsidP="00AB0708">
      <w:pPr>
        <w:tabs>
          <w:tab w:val="left" w:pos="6480"/>
          <w:tab w:val="left" w:pos="8639"/>
          <w:tab w:val="left" w:pos="9498"/>
        </w:tabs>
        <w:spacing w:line="360" w:lineRule="auto"/>
        <w:ind w:right="-1" w:firstLine="567"/>
        <w:jc w:val="both"/>
        <w:rPr>
          <w:rFonts w:ascii="Times New Roman" w:hAnsi="Times New Roman" w:cs="Times New Roman"/>
        </w:rPr>
      </w:pPr>
      <w:r>
        <w:rPr>
          <w:rFonts w:ascii="Times New Roman" w:hAnsi="Times New Roman" w:cs="Times New Roman"/>
        </w:rPr>
        <w:t xml:space="preserve">Ne è evidente esplicitazione il mito della ‘zangolatura dell’oceano’, ove solo l'operazione congiunta di </w:t>
      </w:r>
      <w:r>
        <w:rPr>
          <w:rFonts w:ascii="Times New Roman" w:hAnsi="Times New Roman" w:cs="Times New Roman"/>
          <w:i/>
          <w:iCs/>
        </w:rPr>
        <w:t>deva</w:t>
      </w:r>
      <w:r>
        <w:rPr>
          <w:rFonts w:ascii="Times New Roman" w:hAnsi="Times New Roman" w:cs="Times New Roman"/>
        </w:rPr>
        <w:t xml:space="preserve"> e </w:t>
      </w:r>
      <w:proofErr w:type="spellStart"/>
      <w:r>
        <w:rPr>
          <w:rFonts w:ascii="Times New Roman" w:hAnsi="Times New Roman" w:cs="Times New Roman"/>
          <w:i/>
          <w:iCs/>
        </w:rPr>
        <w:t>danava</w:t>
      </w:r>
      <w:proofErr w:type="spellEnd"/>
      <w:r>
        <w:rPr>
          <w:rStyle w:val="Rimandonotaapidipagina"/>
          <w:rFonts w:ascii="Times New Roman" w:hAnsi="Times New Roman" w:cs="Times New Roman"/>
        </w:rPr>
        <w:footnoteReference w:id="3"/>
      </w:r>
      <w:r>
        <w:rPr>
          <w:rFonts w:ascii="Times New Roman" w:hAnsi="Times New Roman" w:cs="Times New Roman"/>
        </w:rPr>
        <w:t xml:space="preserve"> permette l’estrazione dell’</w:t>
      </w:r>
      <w:proofErr w:type="spellStart"/>
      <w:r>
        <w:rPr>
          <w:rFonts w:ascii="Times New Roman" w:hAnsi="Times New Roman" w:cs="Times New Roman"/>
          <w:i/>
          <w:iCs/>
        </w:rPr>
        <w:t>amrita</w:t>
      </w:r>
      <w:proofErr w:type="spellEnd"/>
      <w:r>
        <w:rPr>
          <w:rFonts w:ascii="Times New Roman" w:hAnsi="Times New Roman" w:cs="Times New Roman"/>
        </w:rPr>
        <w:t>, l’ambrosia, capace di garantire la supremazia dell’universo a coloro che l’avessero gustata.</w:t>
      </w:r>
      <w:r>
        <w:rPr>
          <w:rStyle w:val="Rimandonotaapidipagina"/>
          <w:rFonts w:ascii="Times New Roman" w:hAnsi="Times New Roman" w:cs="Times New Roman"/>
        </w:rPr>
        <w:footnoteReference w:id="4"/>
      </w:r>
      <w:r>
        <w:rPr>
          <w:rFonts w:ascii="Times New Roman" w:hAnsi="Times New Roman" w:cs="Times New Roman"/>
        </w:rPr>
        <w:t xml:space="preserve"> Se questo è il fine della titanica impresa, l’effetto è il dispiegarsi della vita, racchiusa in potenza nell'oceano di latte, simbolo del fertile caos. Indotta dall’attività polare di dei e </w:t>
      </w:r>
      <w:proofErr w:type="spellStart"/>
      <w:r>
        <w:rPr>
          <w:rFonts w:ascii="Times New Roman" w:hAnsi="Times New Roman" w:cs="Times New Roman"/>
        </w:rPr>
        <w:t>antidei</w:t>
      </w:r>
      <w:proofErr w:type="spellEnd"/>
      <w:r>
        <w:rPr>
          <w:rFonts w:ascii="Times New Roman" w:hAnsi="Times New Roman" w:cs="Times New Roman"/>
        </w:rPr>
        <w:t xml:space="preserve">, la manifestazione non è frutto del caso, ma provvidenziale strutturarsi di fenomeni attorno ad un asse cosmico - il monte Mandara -, che ha la sua base nel Divino, cioè </w:t>
      </w:r>
      <w:proofErr w:type="spellStart"/>
      <w:r>
        <w:rPr>
          <w:rFonts w:ascii="Times New Roman" w:hAnsi="Times New Roman" w:cs="Times New Roman"/>
        </w:rPr>
        <w:t>Vishnu</w:t>
      </w:r>
      <w:proofErr w:type="spellEnd"/>
      <w:r>
        <w:rPr>
          <w:rFonts w:ascii="Times New Roman" w:hAnsi="Times New Roman" w:cs="Times New Roman"/>
        </w:rPr>
        <w:t xml:space="preserve"> nell'aspetto di testuggine. </w:t>
      </w:r>
    </w:p>
    <w:p w:rsidR="00AB0708" w:rsidRDefault="00AB0708" w:rsidP="00AB0708">
      <w:pPr>
        <w:tabs>
          <w:tab w:val="left" w:pos="6480"/>
          <w:tab w:val="left" w:pos="8639"/>
          <w:tab w:val="left" w:pos="9498"/>
        </w:tabs>
        <w:spacing w:line="360" w:lineRule="auto"/>
        <w:ind w:right="-1" w:firstLine="567"/>
        <w:jc w:val="both"/>
        <w:rPr>
          <w:rFonts w:ascii="Times New Roman" w:hAnsi="Times New Roman" w:cs="Times New Roman"/>
        </w:rPr>
      </w:pPr>
      <w:r>
        <w:rPr>
          <w:rFonts w:ascii="Times New Roman" w:hAnsi="Times New Roman" w:cs="Times New Roman"/>
        </w:rPr>
        <w:t>Che la negatività sia parte imprescindibile del processo vitale e che con essa si debbano misurare perfino gli dei è sottolineato dall’insorgere del terribile miasma che il dio Shiva aspira per evitare l’avvelenamento del cosmo. La conseguenza di tale impresa, cioè l’ustione della gola del dio, appare come un monito, se vogliamo declinarla in termini psicologici ed interpretarla come un processo di reintegrazione: l’irrompere delle forze oscure della psiche è una minaccia di notevole portata e rischia di distruggere chi non è sufficientemente consolidato. L’episodio, inoltre, rilancia la tematica delle polarità: il veleno, infatti, è l’opposto dell’</w:t>
      </w:r>
      <w:proofErr w:type="spellStart"/>
      <w:r>
        <w:rPr>
          <w:rFonts w:ascii="Times New Roman" w:hAnsi="Times New Roman" w:cs="Times New Roman"/>
          <w:i/>
          <w:iCs/>
        </w:rPr>
        <w:t>amrita</w:t>
      </w:r>
      <w:proofErr w:type="spellEnd"/>
      <w:r>
        <w:rPr>
          <w:rFonts w:ascii="Times New Roman" w:hAnsi="Times New Roman" w:cs="Times New Roman"/>
        </w:rPr>
        <w:t>, bevanda di immortalità in quanto distillato di suprema conoscenza, e al tempo stesso essenza vitale eterna e immutabile sottesa al processo del divenire. Nel percorso di consapevolezza l’</w:t>
      </w:r>
      <w:proofErr w:type="spellStart"/>
      <w:r>
        <w:rPr>
          <w:rFonts w:ascii="Times New Roman" w:hAnsi="Times New Roman" w:cs="Times New Roman"/>
          <w:i/>
          <w:iCs/>
        </w:rPr>
        <w:t>amrita</w:t>
      </w:r>
      <w:proofErr w:type="spellEnd"/>
      <w:r>
        <w:rPr>
          <w:rFonts w:ascii="Times New Roman" w:hAnsi="Times New Roman" w:cs="Times New Roman"/>
        </w:rPr>
        <w:t xml:space="preserve"> potrebbe simboleggiare lo stato conseguente alla risoluzione di un conflitto, quell’attimo di pienezza e stabilità che la coscienza vive quando reintegra parte di sé</w:t>
      </w:r>
    </w:p>
    <w:p w:rsidR="00D94E54" w:rsidRDefault="00AB0708" w:rsidP="00D94E54">
      <w:pPr>
        <w:tabs>
          <w:tab w:val="left" w:pos="6480"/>
          <w:tab w:val="left" w:pos="8639"/>
          <w:tab w:val="left" w:pos="9498"/>
        </w:tabs>
        <w:spacing w:line="360" w:lineRule="auto"/>
        <w:ind w:right="-1" w:firstLine="567"/>
        <w:jc w:val="both"/>
        <w:rPr>
          <w:rFonts w:ascii="Times New Roman" w:hAnsi="Times New Roman" w:cs="Times New Roman"/>
        </w:rPr>
      </w:pPr>
      <w:r>
        <w:rPr>
          <w:rFonts w:ascii="Times New Roman" w:hAnsi="Times New Roman" w:cs="Times New Roman"/>
        </w:rPr>
        <w:t xml:space="preserve">Quanto poi al personaggio di </w:t>
      </w:r>
      <w:proofErr w:type="spellStart"/>
      <w:r>
        <w:rPr>
          <w:rFonts w:ascii="Times New Roman" w:hAnsi="Times New Roman" w:cs="Times New Roman"/>
        </w:rPr>
        <w:t>Mohini</w:t>
      </w:r>
      <w:proofErr w:type="spellEnd"/>
      <w:r>
        <w:rPr>
          <w:rFonts w:ascii="Times New Roman" w:hAnsi="Times New Roman" w:cs="Times New Roman"/>
        </w:rPr>
        <w:t xml:space="preserve">, l’eterno femminino, è proiezione della doppia valenza che il Divino stesso include: la stupenda creatura risulta infatti provvidenziale per gli dei e fatale per i demoni. La  bellezza può essere veicolo di iniziazione, conoscenza e salvezza, ma se è fascinazione conduce alla dipendenza, alla confusione e alla perdita di sé. Gli dei, signori della luce, investiti del compito di governare l’universo secondo il </w:t>
      </w:r>
      <w:r>
        <w:rPr>
          <w:rFonts w:ascii="Times New Roman" w:hAnsi="Times New Roman" w:cs="Times New Roman"/>
          <w:i/>
          <w:iCs/>
        </w:rPr>
        <w:t>dharma</w:t>
      </w:r>
      <w:r>
        <w:rPr>
          <w:rFonts w:ascii="Times New Roman" w:hAnsi="Times New Roman" w:cs="Times New Roman"/>
        </w:rPr>
        <w:t xml:space="preserve">, sono spiritualmente superiori ai demoni, associati alle tenebre e quindi alla cieca ignoranza. </w:t>
      </w:r>
    </w:p>
    <w:p w:rsidR="00AB0708" w:rsidRDefault="00AB0708" w:rsidP="00AB0708">
      <w:pPr>
        <w:pStyle w:val="Corpodeltesto2"/>
        <w:tabs>
          <w:tab w:val="left" w:pos="9498"/>
        </w:tabs>
        <w:ind w:right="-1"/>
        <w:rPr>
          <w:rFonts w:ascii="Times New Roman" w:hAnsi="Times New Roman" w:cs="Times New Roman"/>
        </w:rPr>
      </w:pPr>
      <w:r>
        <w:rPr>
          <w:rFonts w:ascii="Times New Roman" w:hAnsi="Times New Roman" w:cs="Times New Roman"/>
        </w:rPr>
        <w:t xml:space="preserve">Nel macrocosmo, dunque, il conflitto è il necessario contrapporsi di forze antagoniste che sottendono il dinamismo dell’esistenza: pertanto la definitiva risoluzione della guerra fra dei e demoni è ontologicamente impossibile, poiché l’eliminazione di una delle polarità significherebbe l’arresto della vita stessa. Nella frase conclusiva della sua splendida opera su Shiva </w:t>
      </w:r>
      <w:proofErr w:type="spellStart"/>
      <w:r>
        <w:rPr>
          <w:rFonts w:ascii="Times New Roman" w:hAnsi="Times New Roman" w:cs="Times New Roman"/>
        </w:rPr>
        <w:t>Wendy</w:t>
      </w:r>
      <w:proofErr w:type="spellEnd"/>
      <w:r>
        <w:rPr>
          <w:rFonts w:ascii="Times New Roman" w:hAnsi="Times New Roman" w:cs="Times New Roman"/>
        </w:rPr>
        <w:t xml:space="preserve"> </w:t>
      </w:r>
      <w:proofErr w:type="spellStart"/>
      <w:r>
        <w:rPr>
          <w:rFonts w:ascii="Times New Roman" w:hAnsi="Times New Roman" w:cs="Times New Roman"/>
        </w:rPr>
        <w:t>Doniger</w:t>
      </w:r>
      <w:proofErr w:type="spellEnd"/>
      <w:r>
        <w:rPr>
          <w:rFonts w:ascii="Times New Roman" w:hAnsi="Times New Roman" w:cs="Times New Roman"/>
        </w:rPr>
        <w:t xml:space="preserve"> </w:t>
      </w:r>
      <w:proofErr w:type="spellStart"/>
      <w:r>
        <w:rPr>
          <w:rFonts w:ascii="Times New Roman" w:hAnsi="Times New Roman" w:cs="Times New Roman"/>
        </w:rPr>
        <w:t>O’Flaherty</w:t>
      </w:r>
      <w:proofErr w:type="spellEnd"/>
      <w:r>
        <w:rPr>
          <w:rFonts w:ascii="Times New Roman" w:hAnsi="Times New Roman" w:cs="Times New Roman"/>
        </w:rPr>
        <w:t xml:space="preserve"> sintetizza proprio questo aspetto fondamentale della mitologia </w:t>
      </w:r>
      <w:r w:rsidR="00D94E54">
        <w:rPr>
          <w:rFonts w:ascii="Times New Roman" w:hAnsi="Times New Roman" w:cs="Times New Roman"/>
        </w:rPr>
        <w:t>hindu</w:t>
      </w:r>
      <w:r>
        <w:rPr>
          <w:rFonts w:ascii="Times New Roman" w:hAnsi="Times New Roman" w:cs="Times New Roman"/>
        </w:rPr>
        <w:t>: “</w:t>
      </w:r>
      <w:r w:rsidRPr="0007640B">
        <w:rPr>
          <w:rFonts w:ascii="Times New Roman" w:hAnsi="Times New Roman" w:cs="Times New Roman"/>
          <w:i/>
        </w:rPr>
        <w:t>Il conflitto è risolto non in un’immagine statica, ma piuttosto nel costante movimento del pendolo, la cui forza animatrice è l’eterno paradosso del mito</w:t>
      </w:r>
      <w:r>
        <w:rPr>
          <w:rFonts w:ascii="Times New Roman" w:hAnsi="Times New Roman" w:cs="Times New Roman"/>
        </w:rPr>
        <w:t>”</w:t>
      </w:r>
      <w:r>
        <w:rPr>
          <w:rStyle w:val="Rimandonotaapidipagina"/>
          <w:rFonts w:ascii="Times New Roman" w:hAnsi="Times New Roman" w:cs="Times New Roman"/>
        </w:rPr>
        <w:footnoteReference w:id="5"/>
      </w:r>
      <w:r>
        <w:rPr>
          <w:rFonts w:ascii="Times New Roman" w:hAnsi="Times New Roman" w:cs="Times New Roman"/>
        </w:rPr>
        <w:t xml:space="preserve">. </w:t>
      </w:r>
    </w:p>
    <w:p w:rsidR="00AB0708" w:rsidRDefault="00AB0708" w:rsidP="00AB0708">
      <w:pPr>
        <w:tabs>
          <w:tab w:val="left" w:pos="9498"/>
        </w:tabs>
        <w:spacing w:line="360" w:lineRule="auto"/>
        <w:ind w:right="-1" w:firstLine="567"/>
        <w:jc w:val="both"/>
        <w:rPr>
          <w:rFonts w:ascii="Times New Roman" w:hAnsi="Times New Roman" w:cs="Times New Roman"/>
        </w:rPr>
      </w:pPr>
      <w:r>
        <w:rPr>
          <w:rFonts w:ascii="Times New Roman" w:hAnsi="Times New Roman" w:cs="Times New Roman"/>
        </w:rPr>
        <w:t xml:space="preserve">Nel dipanarsi ciclico della manifestazione scandito, misurato e offuscato dalla </w:t>
      </w:r>
      <w:r>
        <w:rPr>
          <w:rFonts w:ascii="Times New Roman" w:hAnsi="Times New Roman" w:cs="Times New Roman"/>
          <w:i/>
          <w:iCs/>
        </w:rPr>
        <w:t>maya</w:t>
      </w:r>
      <w:r>
        <w:rPr>
          <w:rFonts w:ascii="Times New Roman" w:hAnsi="Times New Roman" w:cs="Times New Roman"/>
        </w:rPr>
        <w:t xml:space="preserve">, niente resta quello che è e tutto trasmuta in qualche cosa d’altro. Perfino gli dei assumono aspetti, ruoli, comportamenti che sembrano contraddittori – basti pensare a Shiva, supremo asceta e supremo amante -, anche se questo, di nuovo, potrebbe non essere altro che l’opera dell’eccelsa Signora, la Devi </w:t>
      </w:r>
      <w:proofErr w:type="spellStart"/>
      <w:r>
        <w:rPr>
          <w:rFonts w:ascii="Times New Roman" w:hAnsi="Times New Roman" w:cs="Times New Roman"/>
        </w:rPr>
        <w:t>Mahamaya</w:t>
      </w:r>
      <w:proofErr w:type="spellEnd"/>
      <w:r w:rsidR="00D94E54">
        <w:rPr>
          <w:rFonts w:ascii="Times New Roman" w:hAnsi="Times New Roman" w:cs="Times New Roman"/>
        </w:rPr>
        <w:t>, la grande illusione cosmica.</w:t>
      </w:r>
    </w:p>
    <w:p w:rsidR="00AB0708" w:rsidRDefault="00AB0708" w:rsidP="00AB0708">
      <w:pPr>
        <w:pStyle w:val="Corpodeltesto2"/>
        <w:tabs>
          <w:tab w:val="clear" w:pos="6480"/>
          <w:tab w:val="clear" w:pos="8639"/>
          <w:tab w:val="left" w:pos="9498"/>
        </w:tabs>
        <w:ind w:right="-1"/>
        <w:rPr>
          <w:rFonts w:ascii="Times New Roman" w:hAnsi="Times New Roman" w:cs="Times New Roman"/>
        </w:rPr>
      </w:pPr>
      <w:r>
        <w:rPr>
          <w:rFonts w:ascii="Times New Roman" w:hAnsi="Times New Roman" w:cs="Times New Roman"/>
        </w:rPr>
        <w:t xml:space="preserve">Il paradosso in merito al demone virtuoso e al dio malvagio esprime dunque il movimento a pendolo della manifestazione ma, ancora di più, traduce in termini mitici l’ambivalenza della coscienza umana. I nemici rappresentano allora le proiezioni di forze disgreganti che minacciano, incrinano e frantumano l’integrità interiore, separando e antagonizzando come fanno il diavolo e Satana. </w:t>
      </w:r>
    </w:p>
    <w:p w:rsidR="00AB0708" w:rsidRDefault="00AB0708" w:rsidP="00AB0708">
      <w:pPr>
        <w:pStyle w:val="Corpotesto"/>
        <w:tabs>
          <w:tab w:val="left" w:pos="9498"/>
        </w:tabs>
        <w:spacing w:line="360" w:lineRule="auto"/>
        <w:ind w:right="-1" w:firstLine="284"/>
        <w:rPr>
          <w:rFonts w:ascii="Times New Roman" w:hAnsi="Times New Roman" w:cs="Times New Roman"/>
        </w:rPr>
      </w:pPr>
      <w:r>
        <w:rPr>
          <w:rFonts w:ascii="Times New Roman" w:hAnsi="Times New Roman" w:cs="Times New Roman"/>
        </w:rPr>
        <w:t xml:space="preserve">Ma quando a decodificare il conflitto e le componenti che lo innescano non è l’etica ma la psicologia, è possibile  riconoscere a queste presenze interiori negative un ruolo positivo. E’ quanto ha fatto </w:t>
      </w:r>
      <w:proofErr w:type="spellStart"/>
      <w:r>
        <w:rPr>
          <w:rFonts w:ascii="Times New Roman" w:hAnsi="Times New Roman" w:cs="Times New Roman"/>
        </w:rPr>
        <w:t>Jung</w:t>
      </w:r>
      <w:proofErr w:type="spellEnd"/>
      <w:r>
        <w:rPr>
          <w:rFonts w:ascii="Times New Roman" w:hAnsi="Times New Roman" w:cs="Times New Roman"/>
        </w:rPr>
        <w:t xml:space="preserve"> postulando l’esistenza dell’Ombra, collegata all’introiezione della figura dell’Antagonista, cioè il diavolo. Contenitore di tutti quegli aspetti della personalità che l’Io e la coscienza condannano, la funzione compensatoria dell’Ombra si esplica nel favorire l’assimilazione della malvagità e l’incorporazione delle tendenze aggressive. E’ a questo lato oscuro che sono demandati i meccanismi di difesa e di offesa indispensabili all’affermazione dell’Io, è qui che si nutre quell’egoismo necessario per salvaguardare la propria specificità individuale minacciata dalla pressione livellatrice della comunità. Radicando nelle profondità terrestri dell’essere, l’Ombra impedisce i voli pindarici e l’ipertrofia dell’Io, zavorra o àncora a seconda del grado di consapevolezza con cui ci si rapporta ad essa. Per evitarne gli eccessi, bisogna confrontarsi e dialogare con questo ‘Altro’, in cui si esprimono le parti scisse della coscienza che agiscono come sconosciuti abitanti a nostra insaputa dentro di noi. L’Altro che spesso rappresenta tutto ciò che si nega di essere, che non si riesce ad accettare come parte di noi,  in quanto stride con l’immagine coltivata e proiettata dal Super-io. L’Ombra va addomesticata, come il cavallo, animale protagonista di molti miti che lo vedono nascere dagli abissi marini e slanciarsi in volo nei cieli. Probabile allusione a un percorso di consapevolezza che parte dalle profondità dell’inconscio, il cavallo simboleggia l’istintività, assumendo valenze positive o negative, a seconda della capacità di controllo esercitata dal cavaliere su tutte quelle forze che operano dietro la soglia del conscio. Se il destriero che procede docile alla guida nella chiara luce del giorno simboleggia l’istinto controllato dalla ragione e potrebbe far supporre un valore maggiore attribuito a quest’ultima, nell’oscurità della notte colui che cavalca si affida al suo animale, restituendo all’istinto la sua dignità e vedendo nel cavallo, soprattutto se è volante, il simbolo dell’intuito.</w:t>
      </w:r>
    </w:p>
    <w:p w:rsidR="00AB0708" w:rsidRDefault="00AB0708" w:rsidP="00AB0708">
      <w:pPr>
        <w:tabs>
          <w:tab w:val="left" w:pos="6480"/>
          <w:tab w:val="left" w:pos="9440"/>
          <w:tab w:val="left" w:pos="9498"/>
        </w:tabs>
        <w:spacing w:line="360" w:lineRule="auto"/>
        <w:ind w:right="-1" w:firstLine="567"/>
        <w:jc w:val="both"/>
        <w:rPr>
          <w:rFonts w:ascii="Times New Roman" w:hAnsi="Times New Roman" w:cs="Times New Roman"/>
        </w:rPr>
      </w:pPr>
      <w:r>
        <w:rPr>
          <w:rFonts w:ascii="Times New Roman" w:hAnsi="Times New Roman" w:cs="Times New Roman"/>
        </w:rPr>
        <w:t xml:space="preserve">L’unione dell’Ombra con l’archetipo dell’Antagonista contiene in sé un enorme potenziale di compensazione e trasformazione e, come dice </w:t>
      </w:r>
      <w:proofErr w:type="spellStart"/>
      <w:r>
        <w:rPr>
          <w:rFonts w:ascii="Times New Roman" w:hAnsi="Times New Roman" w:cs="Times New Roman"/>
        </w:rPr>
        <w:t>Neumann</w:t>
      </w:r>
      <w:proofErr w:type="spellEnd"/>
      <w:r>
        <w:rPr>
          <w:rFonts w:ascii="Times New Roman" w:hAnsi="Times New Roman" w:cs="Times New Roman"/>
        </w:rPr>
        <w:t>, “fa parte del vero e proprio abisso creativo di ogni personalità viva”</w:t>
      </w:r>
      <w:r>
        <w:rPr>
          <w:rStyle w:val="Rimandonotaapidipagina"/>
          <w:rFonts w:ascii="Times New Roman" w:hAnsi="Times New Roman" w:cs="Times New Roman"/>
        </w:rPr>
        <w:footnoteReference w:id="6"/>
      </w:r>
      <w:r>
        <w:rPr>
          <w:rFonts w:ascii="Times New Roman" w:hAnsi="Times New Roman" w:cs="Times New Roman"/>
        </w:rPr>
        <w:t xml:space="preserve">. L’Antagonista in quanto </w:t>
      </w:r>
      <w:proofErr w:type="spellStart"/>
      <w:r>
        <w:rPr>
          <w:rFonts w:ascii="Times New Roman" w:hAnsi="Times New Roman" w:cs="Times New Roman"/>
        </w:rPr>
        <w:t>ostacolatore</w:t>
      </w:r>
      <w:proofErr w:type="spellEnd"/>
      <w:r>
        <w:rPr>
          <w:rFonts w:ascii="Times New Roman" w:hAnsi="Times New Roman" w:cs="Times New Roman"/>
        </w:rPr>
        <w:t xml:space="preserve"> funge da motore primo nel processo di superamento e </w:t>
      </w:r>
      <w:proofErr w:type="spellStart"/>
      <w:r>
        <w:rPr>
          <w:rFonts w:ascii="Times New Roman" w:hAnsi="Times New Roman" w:cs="Times New Roman"/>
        </w:rPr>
        <w:t>ricostellazione</w:t>
      </w:r>
      <w:proofErr w:type="spellEnd"/>
      <w:r>
        <w:rPr>
          <w:rFonts w:ascii="Times New Roman" w:hAnsi="Times New Roman" w:cs="Times New Roman"/>
        </w:rPr>
        <w:t xml:space="preserve">. Nella visione junghiana la forza della vita psichica, la </w:t>
      </w:r>
      <w:proofErr w:type="spellStart"/>
      <w:r>
        <w:rPr>
          <w:rFonts w:ascii="Times New Roman" w:hAnsi="Times New Roman" w:cs="Times New Roman"/>
        </w:rPr>
        <w:t>dynamis</w:t>
      </w:r>
      <w:proofErr w:type="spellEnd"/>
      <w:r>
        <w:rPr>
          <w:rFonts w:ascii="Times New Roman" w:hAnsi="Times New Roman" w:cs="Times New Roman"/>
        </w:rPr>
        <w:t xml:space="preserve">, risiede nella contrapposizione e nella relazione dialettica fra gli opposti. Lo sviluppo della psiche è incessante succedersi di integrazioni e scissioni della personalità, nella tensione ad attualizzare tutte le potenzialità creative ed espressive, mirando alla totalità. </w:t>
      </w:r>
      <w:r>
        <w:rPr>
          <w:rFonts w:ascii="Times New Roman" w:hAnsi="Times New Roman" w:cs="Times New Roman"/>
          <w:i/>
          <w:iCs/>
        </w:rPr>
        <w:t xml:space="preserve">“Nell’impossibile ambizione di compiersi come totalità e come infinito, la psiche incontra l’Ombra come parte mancante, come ostacolo che impedisce la chiusura del </w:t>
      </w:r>
      <w:proofErr w:type="spellStart"/>
      <w:r>
        <w:rPr>
          <w:rFonts w:ascii="Times New Roman" w:hAnsi="Times New Roman" w:cs="Times New Roman"/>
          <w:i/>
          <w:iCs/>
        </w:rPr>
        <w:t>cercio</w:t>
      </w:r>
      <w:proofErr w:type="spellEnd"/>
      <w:r>
        <w:rPr>
          <w:rFonts w:ascii="Times New Roman" w:hAnsi="Times New Roman" w:cs="Times New Roman"/>
          <w:i/>
          <w:iCs/>
        </w:rPr>
        <w:t>, simbolo di totalità e perfezione”.</w:t>
      </w:r>
      <w:r>
        <w:rPr>
          <w:rStyle w:val="Rimandonotaapidipagina"/>
          <w:rFonts w:ascii="Times New Roman" w:hAnsi="Times New Roman" w:cs="Times New Roman"/>
        </w:rPr>
        <w:footnoteReference w:id="7"/>
      </w:r>
      <w:r>
        <w:rPr>
          <w:rFonts w:ascii="Times New Roman" w:hAnsi="Times New Roman" w:cs="Times New Roman"/>
        </w:rPr>
        <w:t xml:space="preserve"> Per </w:t>
      </w:r>
      <w:proofErr w:type="spellStart"/>
      <w:r>
        <w:rPr>
          <w:rFonts w:ascii="Times New Roman" w:hAnsi="Times New Roman" w:cs="Times New Roman"/>
        </w:rPr>
        <w:t>Jung</w:t>
      </w:r>
      <w:proofErr w:type="spellEnd"/>
      <w:r>
        <w:rPr>
          <w:rFonts w:ascii="Times New Roman" w:hAnsi="Times New Roman" w:cs="Times New Roman"/>
        </w:rPr>
        <w:t>, a differenza di Freud che nei conflitti fra Es, Io e Super-io vedeva una negatività e una patologia, il conflitto è funzionale alla costruzione della personalità. L’antagonista è l’estraneo in casa nostra, le parti scisse della coscienza che agiscono come degli sconosciuti che coabitano a nostra insaputa dentro di noi.</w:t>
      </w:r>
    </w:p>
    <w:p w:rsidR="00AB0708" w:rsidRDefault="00AB0708" w:rsidP="00AB0708">
      <w:pPr>
        <w:tabs>
          <w:tab w:val="left" w:pos="9498"/>
        </w:tabs>
        <w:spacing w:line="360" w:lineRule="auto"/>
        <w:ind w:right="-1"/>
        <w:jc w:val="both"/>
        <w:rPr>
          <w:rFonts w:ascii="Times New Roman" w:hAnsi="Times New Roman" w:cs="Times New Roman"/>
        </w:rPr>
      </w:pPr>
    </w:p>
    <w:p w:rsidR="00AB0708" w:rsidRDefault="00AB0708" w:rsidP="00AB0708">
      <w:pPr>
        <w:tabs>
          <w:tab w:val="left" w:pos="9498"/>
        </w:tabs>
        <w:spacing w:line="360" w:lineRule="auto"/>
        <w:ind w:right="-1" w:firstLine="567"/>
        <w:jc w:val="both"/>
        <w:rPr>
          <w:rFonts w:ascii="Times New Roman" w:hAnsi="Times New Roman" w:cs="Times New Roman"/>
        </w:rPr>
      </w:pPr>
      <w:r>
        <w:rPr>
          <w:rFonts w:ascii="Times New Roman" w:hAnsi="Times New Roman" w:cs="Times New Roman"/>
        </w:rPr>
        <w:t xml:space="preserve">Considerando alcuni dei principali miti </w:t>
      </w:r>
      <w:r w:rsidR="0007640B">
        <w:rPr>
          <w:rFonts w:ascii="Times New Roman" w:hAnsi="Times New Roman" w:cs="Times New Roman"/>
        </w:rPr>
        <w:t>hindu</w:t>
      </w:r>
      <w:r>
        <w:rPr>
          <w:rFonts w:ascii="Times New Roman" w:hAnsi="Times New Roman" w:cs="Times New Roman"/>
        </w:rPr>
        <w:t xml:space="preserve">, siano essi d’ambito </w:t>
      </w:r>
      <w:proofErr w:type="spellStart"/>
      <w:r>
        <w:rPr>
          <w:rFonts w:ascii="Times New Roman" w:hAnsi="Times New Roman" w:cs="Times New Roman"/>
        </w:rPr>
        <w:t>vishnuita</w:t>
      </w:r>
      <w:proofErr w:type="spellEnd"/>
      <w:r>
        <w:rPr>
          <w:rFonts w:ascii="Times New Roman" w:hAnsi="Times New Roman" w:cs="Times New Roman"/>
        </w:rPr>
        <w:t xml:space="preserve"> o </w:t>
      </w:r>
      <w:proofErr w:type="spellStart"/>
      <w:r>
        <w:rPr>
          <w:rFonts w:ascii="Times New Roman" w:hAnsi="Times New Roman" w:cs="Times New Roman"/>
        </w:rPr>
        <w:t>shivaita</w:t>
      </w:r>
      <w:proofErr w:type="spellEnd"/>
      <w:r>
        <w:rPr>
          <w:rFonts w:ascii="Times New Roman" w:hAnsi="Times New Roman" w:cs="Times New Roman"/>
        </w:rPr>
        <w:t>, si rilevano notevoli differenze nelle modalità di sconfitta dei nemici, che vengono di volta in volta annientati, risparmiati, trasformati. Se accentuiamo la lettura degli eventi mitici in chiave psicologica, sembra possibile ipotizzare che l’atteggiamento diverso dell’eroe umano o divino verso l’avversario sia proiezione di una differente reazione della coscienza nei confronti dei conflitti a cui è costretta.</w:t>
      </w:r>
    </w:p>
    <w:p w:rsidR="00AB0708" w:rsidRDefault="0007640B" w:rsidP="00AB0708">
      <w:pPr>
        <w:tabs>
          <w:tab w:val="left" w:pos="6480"/>
          <w:tab w:val="left" w:pos="9440"/>
          <w:tab w:val="left" w:pos="9498"/>
        </w:tabs>
        <w:spacing w:line="360" w:lineRule="auto"/>
        <w:ind w:right="-1" w:firstLine="567"/>
        <w:jc w:val="both"/>
        <w:rPr>
          <w:rFonts w:ascii="Times New Roman" w:hAnsi="Times New Roman" w:cs="Times New Roman"/>
        </w:rPr>
      </w:pPr>
      <w:r>
        <w:rPr>
          <w:rFonts w:ascii="Times New Roman" w:hAnsi="Times New Roman" w:cs="Times New Roman"/>
        </w:rPr>
        <w:t xml:space="preserve">Spesso la lotta tra il dio o l’eroe e l’avversario malvagio </w:t>
      </w:r>
      <w:r w:rsidR="00AB0708">
        <w:rPr>
          <w:rFonts w:ascii="Times New Roman" w:hAnsi="Times New Roman" w:cs="Times New Roman"/>
        </w:rPr>
        <w:t>si risolv</w:t>
      </w:r>
      <w:r>
        <w:rPr>
          <w:rFonts w:ascii="Times New Roman" w:hAnsi="Times New Roman" w:cs="Times New Roman"/>
        </w:rPr>
        <w:t>e</w:t>
      </w:r>
      <w:r w:rsidR="00AB0708">
        <w:rPr>
          <w:rFonts w:ascii="Times New Roman" w:hAnsi="Times New Roman" w:cs="Times New Roman"/>
        </w:rPr>
        <w:t xml:space="preserve"> nell’annientamento del nemico che viene maciullato, scuoiato, sventrato. Collisione violentissima, che appare espressione di istinti e pulsioni incontrollabili e devastanti, che tracimano in reazioni ferine. Secondo alcune correnti psicoanalitiche è l’emergere della </w:t>
      </w:r>
      <w:proofErr w:type="spellStart"/>
      <w:r w:rsidR="00AB0708">
        <w:rPr>
          <w:rFonts w:ascii="Times New Roman" w:hAnsi="Times New Roman" w:cs="Times New Roman"/>
          <w:i/>
          <w:iCs/>
        </w:rPr>
        <w:t>destrudo</w:t>
      </w:r>
      <w:proofErr w:type="spellEnd"/>
      <w:r w:rsidR="00AB0708">
        <w:rPr>
          <w:rFonts w:ascii="Times New Roman" w:hAnsi="Times New Roman" w:cs="Times New Roman"/>
        </w:rPr>
        <w:t xml:space="preserve">, una manifestazione dell’aggressività primaria. Comunque sia, frustrazione, rabbia e odio appaiono a questo livello assolutamente insopportabili e l’io, incapace di reggere il conflitto, ne annulla le cause con mortifera repressione. </w:t>
      </w:r>
    </w:p>
    <w:p w:rsidR="00AB0708" w:rsidRDefault="00AB0708" w:rsidP="00AB0708">
      <w:pPr>
        <w:tabs>
          <w:tab w:val="left" w:pos="6480"/>
          <w:tab w:val="left" w:pos="9440"/>
          <w:tab w:val="left" w:pos="9498"/>
        </w:tabs>
        <w:spacing w:line="360" w:lineRule="auto"/>
        <w:ind w:right="-1" w:firstLine="567"/>
        <w:jc w:val="both"/>
        <w:rPr>
          <w:rFonts w:ascii="Times New Roman" w:hAnsi="Times New Roman" w:cs="Times New Roman"/>
        </w:rPr>
      </w:pPr>
      <w:r>
        <w:rPr>
          <w:rFonts w:ascii="Times New Roman" w:hAnsi="Times New Roman" w:cs="Times New Roman"/>
        </w:rPr>
        <w:t xml:space="preserve">Altri scontri hanno invece esito molto meno cruento, basti citare l’esempio di due </w:t>
      </w:r>
      <w:r>
        <w:rPr>
          <w:rFonts w:ascii="Times New Roman" w:hAnsi="Times New Roman" w:cs="Times New Roman"/>
          <w:i/>
          <w:iCs/>
        </w:rPr>
        <w:t>avatara</w:t>
      </w:r>
      <w:r>
        <w:rPr>
          <w:rStyle w:val="Rimandonotaapidipagina"/>
          <w:rFonts w:ascii="Times New Roman" w:hAnsi="Times New Roman" w:cs="Times New Roman"/>
        </w:rPr>
        <w:footnoteReference w:id="8"/>
      </w:r>
      <w:r>
        <w:rPr>
          <w:rFonts w:ascii="Times New Roman" w:hAnsi="Times New Roman" w:cs="Times New Roman"/>
        </w:rPr>
        <w:t xml:space="preserve"> del dio </w:t>
      </w:r>
      <w:proofErr w:type="spellStart"/>
      <w:r>
        <w:rPr>
          <w:rFonts w:ascii="Times New Roman" w:hAnsi="Times New Roman" w:cs="Times New Roman"/>
        </w:rPr>
        <w:t>Vishnu</w:t>
      </w:r>
      <w:proofErr w:type="spellEnd"/>
      <w:r>
        <w:rPr>
          <w:rFonts w:ascii="Times New Roman" w:hAnsi="Times New Roman" w:cs="Times New Roman"/>
        </w:rPr>
        <w:t xml:space="preserve">, </w:t>
      </w:r>
      <w:proofErr w:type="spellStart"/>
      <w:r>
        <w:rPr>
          <w:rFonts w:ascii="Times New Roman" w:hAnsi="Times New Roman" w:cs="Times New Roman"/>
        </w:rPr>
        <w:t>Krishna</w:t>
      </w:r>
      <w:proofErr w:type="spellEnd"/>
      <w:r>
        <w:rPr>
          <w:rFonts w:ascii="Times New Roman" w:hAnsi="Times New Roman" w:cs="Times New Roman"/>
        </w:rPr>
        <w:t xml:space="preserve"> e </w:t>
      </w:r>
      <w:proofErr w:type="spellStart"/>
      <w:r>
        <w:rPr>
          <w:rFonts w:ascii="Times New Roman" w:hAnsi="Times New Roman" w:cs="Times New Roman"/>
        </w:rPr>
        <w:t>Vamana</w:t>
      </w:r>
      <w:proofErr w:type="spellEnd"/>
      <w:r>
        <w:rPr>
          <w:rFonts w:ascii="Times New Roman" w:hAnsi="Times New Roman" w:cs="Times New Roman"/>
        </w:rPr>
        <w:t xml:space="preserve"> ove, nel primo caso il vinto serpente </w:t>
      </w:r>
      <w:proofErr w:type="spellStart"/>
      <w:r>
        <w:rPr>
          <w:rFonts w:ascii="Times New Roman" w:hAnsi="Times New Roman" w:cs="Times New Roman"/>
        </w:rPr>
        <w:t>Kaliya</w:t>
      </w:r>
      <w:proofErr w:type="spellEnd"/>
      <w:r>
        <w:rPr>
          <w:rFonts w:ascii="Times New Roman" w:hAnsi="Times New Roman" w:cs="Times New Roman"/>
        </w:rPr>
        <w:t xml:space="preserve"> non viene ucciso, bensì inviato nel lontano oceano, e nel secondo lo sconfitto re-demone Bali viene relegato negli inferi. Il soggiogamento è seguito dall’allontanamento degli avversari, ma questo collocare altrove parrebbe esprimere il processo della rimozione – meccanismo di difesa o tentativo di fuga - per il quale l’io pone fuori dalla coscienza contenuti mentali percepiti come pericolosi o dolorosi. L’elemento disturbante viene in tal modo temporaneamente esorcizzato.</w:t>
      </w:r>
    </w:p>
    <w:p w:rsidR="00AB0708" w:rsidRDefault="00AB0708" w:rsidP="0007640B">
      <w:pPr>
        <w:tabs>
          <w:tab w:val="left" w:pos="6480"/>
          <w:tab w:val="left" w:pos="9440"/>
          <w:tab w:val="left" w:pos="9498"/>
        </w:tabs>
        <w:spacing w:line="360" w:lineRule="auto"/>
        <w:ind w:right="-1" w:firstLine="567"/>
        <w:jc w:val="both"/>
        <w:rPr>
          <w:rFonts w:ascii="Times New Roman" w:hAnsi="Times New Roman" w:cs="Times New Roman"/>
        </w:rPr>
      </w:pPr>
      <w:r>
        <w:rPr>
          <w:rFonts w:ascii="Times New Roman" w:hAnsi="Times New Roman" w:cs="Times New Roman"/>
        </w:rPr>
        <w:t xml:space="preserve">Vi è una terza modalità di risoluzione del conflitto illustrata dai miti: l’eliminazione dell’avversario, che può consistere nella sua uccisione o nel condannarlo ad una pena lunghissima, seguita dal riportarlo in vita o liberarlo dalla tortura. </w:t>
      </w:r>
      <w:r w:rsidR="0007640B">
        <w:rPr>
          <w:rFonts w:ascii="Times New Roman" w:hAnsi="Times New Roman" w:cs="Times New Roman"/>
        </w:rPr>
        <w:t xml:space="preserve">I miti di riferimento si collocano entrambi nel contesto </w:t>
      </w:r>
      <w:proofErr w:type="spellStart"/>
      <w:r w:rsidR="0007640B">
        <w:rPr>
          <w:rFonts w:ascii="Times New Roman" w:hAnsi="Times New Roman" w:cs="Times New Roman"/>
        </w:rPr>
        <w:t>shivaita</w:t>
      </w:r>
      <w:proofErr w:type="spellEnd"/>
      <w:r w:rsidR="0007640B">
        <w:rPr>
          <w:rFonts w:ascii="Times New Roman" w:hAnsi="Times New Roman" w:cs="Times New Roman"/>
        </w:rPr>
        <w:t xml:space="preserve">, ove l’ambiguità, il trasformismo e la poliedricità del dio suggeriscono spunti affascinanti di lettura psicologica. </w:t>
      </w:r>
      <w:r>
        <w:rPr>
          <w:rFonts w:ascii="Times New Roman" w:hAnsi="Times New Roman" w:cs="Times New Roman"/>
        </w:rPr>
        <w:t xml:space="preserve">In questo ambito si potrebbero anche includere i casi di decapitazione e sostituzione della testa – vedi </w:t>
      </w:r>
      <w:proofErr w:type="spellStart"/>
      <w:r>
        <w:rPr>
          <w:rFonts w:ascii="Times New Roman" w:hAnsi="Times New Roman" w:cs="Times New Roman"/>
        </w:rPr>
        <w:t>Daksha</w:t>
      </w:r>
      <w:proofErr w:type="spellEnd"/>
      <w:r>
        <w:rPr>
          <w:rFonts w:ascii="Times New Roman" w:hAnsi="Times New Roman" w:cs="Times New Roman"/>
        </w:rPr>
        <w:t xml:space="preserve"> e </w:t>
      </w:r>
      <w:proofErr w:type="spellStart"/>
      <w:r>
        <w:rPr>
          <w:rFonts w:ascii="Times New Roman" w:hAnsi="Times New Roman" w:cs="Times New Roman"/>
        </w:rPr>
        <w:t>Ganesha</w:t>
      </w:r>
      <w:proofErr w:type="spellEnd"/>
      <w:r>
        <w:rPr>
          <w:rStyle w:val="Rimandonotaapidipagina"/>
          <w:rFonts w:ascii="Times New Roman" w:hAnsi="Times New Roman" w:cs="Times New Roman"/>
        </w:rPr>
        <w:footnoteReference w:id="9"/>
      </w:r>
      <w:r>
        <w:rPr>
          <w:rFonts w:ascii="Times New Roman" w:hAnsi="Times New Roman" w:cs="Times New Roman"/>
        </w:rPr>
        <w:t xml:space="preserve">, per citare due fra gli esempi più noti -, ove l’avere innestato su un corpo umano un capo animale potrebbe suggerire l’accoglienza e l’integrazione di pulsioni, il cui potere è stato riconosciuto come favorevole dall’io. </w:t>
      </w:r>
    </w:p>
    <w:p w:rsidR="00AB0708" w:rsidRDefault="00AB0708" w:rsidP="00AB0708">
      <w:pPr>
        <w:tabs>
          <w:tab w:val="left" w:pos="6480"/>
          <w:tab w:val="left" w:pos="9440"/>
          <w:tab w:val="left" w:pos="9498"/>
        </w:tabs>
        <w:spacing w:line="360" w:lineRule="auto"/>
        <w:ind w:right="-1" w:firstLine="567"/>
        <w:jc w:val="both"/>
        <w:rPr>
          <w:rFonts w:ascii="Times New Roman" w:hAnsi="Times New Roman" w:cs="Times New Roman"/>
        </w:rPr>
      </w:pPr>
      <w:r>
        <w:rPr>
          <w:rFonts w:ascii="Times New Roman" w:hAnsi="Times New Roman" w:cs="Times New Roman"/>
        </w:rPr>
        <w:t xml:space="preserve">La storia di </w:t>
      </w:r>
      <w:proofErr w:type="spellStart"/>
      <w:r>
        <w:rPr>
          <w:rFonts w:ascii="Times New Roman" w:hAnsi="Times New Roman" w:cs="Times New Roman"/>
        </w:rPr>
        <w:t>Andhaka</w:t>
      </w:r>
      <w:proofErr w:type="spellEnd"/>
      <w:r>
        <w:rPr>
          <w:rFonts w:ascii="Times New Roman" w:hAnsi="Times New Roman" w:cs="Times New Roman"/>
        </w:rPr>
        <w:t xml:space="preserve">, presente in più </w:t>
      </w:r>
      <w:proofErr w:type="spellStart"/>
      <w:r w:rsidRPr="0007640B">
        <w:rPr>
          <w:rFonts w:ascii="Times New Roman" w:hAnsi="Times New Roman" w:cs="Times New Roman"/>
          <w:i/>
        </w:rPr>
        <w:t>Purana</w:t>
      </w:r>
      <w:proofErr w:type="spellEnd"/>
      <w:r>
        <w:rPr>
          <w:rStyle w:val="Rimandonotaapidipagina"/>
          <w:rFonts w:ascii="Times New Roman" w:hAnsi="Times New Roman" w:cs="Times New Roman"/>
        </w:rPr>
        <w:footnoteReference w:id="10"/>
      </w:r>
      <w:r w:rsidR="0007640B">
        <w:rPr>
          <w:rFonts w:ascii="Times New Roman" w:hAnsi="Times New Roman" w:cs="Times New Roman"/>
        </w:rPr>
        <w:t xml:space="preserve"> </w:t>
      </w:r>
      <w:r>
        <w:rPr>
          <w:rFonts w:ascii="Times New Roman" w:hAnsi="Times New Roman" w:cs="Times New Roman"/>
        </w:rPr>
        <w:t xml:space="preserve">e con alcune varianti, narra di come questi fosse nato da una goccia di sudore di Shiva nel momento in cui </w:t>
      </w:r>
      <w:proofErr w:type="spellStart"/>
      <w:r>
        <w:rPr>
          <w:rFonts w:ascii="Times New Roman" w:hAnsi="Times New Roman" w:cs="Times New Roman"/>
        </w:rPr>
        <w:t>Parvati</w:t>
      </w:r>
      <w:proofErr w:type="spellEnd"/>
      <w:r>
        <w:rPr>
          <w:rFonts w:ascii="Times New Roman" w:hAnsi="Times New Roman" w:cs="Times New Roman"/>
        </w:rPr>
        <w:t xml:space="preserve">, per gioco, aveva chiuso gli occhi dello sposo e il mondo era piombato nella tenebra. L’essere stato generato nel buio l’aveva reso cieco, </w:t>
      </w:r>
      <w:proofErr w:type="spellStart"/>
      <w:r>
        <w:rPr>
          <w:rFonts w:ascii="Times New Roman" w:hAnsi="Times New Roman" w:cs="Times New Roman"/>
          <w:i/>
          <w:iCs/>
        </w:rPr>
        <w:t>andhaka</w:t>
      </w:r>
      <w:proofErr w:type="spellEnd"/>
      <w:r>
        <w:rPr>
          <w:rFonts w:ascii="Times New Roman" w:hAnsi="Times New Roman" w:cs="Times New Roman"/>
        </w:rPr>
        <w:t xml:space="preserve"> appunto. Svezzato da </w:t>
      </w:r>
      <w:proofErr w:type="spellStart"/>
      <w:r>
        <w:rPr>
          <w:rFonts w:ascii="Times New Roman" w:hAnsi="Times New Roman" w:cs="Times New Roman"/>
        </w:rPr>
        <w:t>Parvati</w:t>
      </w:r>
      <w:proofErr w:type="spellEnd"/>
      <w:r>
        <w:rPr>
          <w:rFonts w:ascii="Times New Roman" w:hAnsi="Times New Roman" w:cs="Times New Roman"/>
        </w:rPr>
        <w:t xml:space="preserve">, il bambino venne dato a </w:t>
      </w:r>
      <w:proofErr w:type="spellStart"/>
      <w:r>
        <w:rPr>
          <w:rFonts w:ascii="Times New Roman" w:hAnsi="Times New Roman" w:cs="Times New Roman"/>
        </w:rPr>
        <w:t>Hiranyanetra</w:t>
      </w:r>
      <w:proofErr w:type="spellEnd"/>
      <w:r>
        <w:rPr>
          <w:rFonts w:ascii="Times New Roman" w:hAnsi="Times New Roman" w:cs="Times New Roman"/>
        </w:rPr>
        <w:t xml:space="preserve">, potente </w:t>
      </w:r>
      <w:proofErr w:type="spellStart"/>
      <w:r>
        <w:rPr>
          <w:rFonts w:ascii="Times New Roman" w:hAnsi="Times New Roman" w:cs="Times New Roman"/>
          <w:i/>
          <w:iCs/>
        </w:rPr>
        <w:t>asura</w:t>
      </w:r>
      <w:proofErr w:type="spellEnd"/>
      <w:r>
        <w:rPr>
          <w:rFonts w:ascii="Times New Roman" w:hAnsi="Times New Roman" w:cs="Times New Roman"/>
        </w:rPr>
        <w:t xml:space="preserve"> che si era dedicato a una fervente ascesi per avere progenie. Cresciuto e divenuto pressoché invincibile, accesosi di passione per </w:t>
      </w:r>
      <w:proofErr w:type="spellStart"/>
      <w:r>
        <w:rPr>
          <w:rFonts w:ascii="Times New Roman" w:hAnsi="Times New Roman" w:cs="Times New Roman"/>
        </w:rPr>
        <w:t>Parvati</w:t>
      </w:r>
      <w:proofErr w:type="spellEnd"/>
      <w:r>
        <w:rPr>
          <w:rFonts w:ascii="Times New Roman" w:hAnsi="Times New Roman" w:cs="Times New Roman"/>
        </w:rPr>
        <w:t xml:space="preserve">, </w:t>
      </w:r>
      <w:proofErr w:type="spellStart"/>
      <w:r>
        <w:rPr>
          <w:rFonts w:ascii="Times New Roman" w:hAnsi="Times New Roman" w:cs="Times New Roman"/>
        </w:rPr>
        <w:t>Andhaka</w:t>
      </w:r>
      <w:proofErr w:type="spellEnd"/>
      <w:r>
        <w:rPr>
          <w:rFonts w:ascii="Times New Roman" w:hAnsi="Times New Roman" w:cs="Times New Roman"/>
        </w:rPr>
        <w:t xml:space="preserve"> tentò di rapirla, ma fu infilzato dal tridente di Shiva. Il dio sottopose per millenni il demone impalato allo sguardo bruciante del suo terzo occhio, finché questi – ormai scarnificato – fu purificato da tutti i peccati e in primo luogo dal desiderio incestuoso verso </w:t>
      </w:r>
      <w:proofErr w:type="spellStart"/>
      <w:r>
        <w:rPr>
          <w:rFonts w:ascii="Times New Roman" w:hAnsi="Times New Roman" w:cs="Times New Roman"/>
        </w:rPr>
        <w:t>Parvati</w:t>
      </w:r>
      <w:proofErr w:type="spellEnd"/>
      <w:r>
        <w:rPr>
          <w:rFonts w:ascii="Times New Roman" w:hAnsi="Times New Roman" w:cs="Times New Roman"/>
        </w:rPr>
        <w:t xml:space="preserve">. Ottenuta così la perfetta conoscenza, </w:t>
      </w:r>
      <w:proofErr w:type="spellStart"/>
      <w:r>
        <w:rPr>
          <w:rFonts w:ascii="Times New Roman" w:hAnsi="Times New Roman" w:cs="Times New Roman"/>
        </w:rPr>
        <w:t>Andhaka</w:t>
      </w:r>
      <w:proofErr w:type="spellEnd"/>
      <w:r>
        <w:rPr>
          <w:rFonts w:ascii="Times New Roman" w:hAnsi="Times New Roman" w:cs="Times New Roman"/>
        </w:rPr>
        <w:t xml:space="preserve"> venne liberato da Shiva, nominato capo delle sue schiere e ricondotto come figlio a </w:t>
      </w:r>
      <w:proofErr w:type="spellStart"/>
      <w:r>
        <w:rPr>
          <w:rFonts w:ascii="Times New Roman" w:hAnsi="Times New Roman" w:cs="Times New Roman"/>
        </w:rPr>
        <w:t>Parvati</w:t>
      </w:r>
      <w:proofErr w:type="spellEnd"/>
      <w:r>
        <w:rPr>
          <w:rFonts w:ascii="Times New Roman" w:hAnsi="Times New Roman" w:cs="Times New Roman"/>
        </w:rPr>
        <w:t>.</w:t>
      </w:r>
    </w:p>
    <w:p w:rsidR="00AB0708" w:rsidRDefault="00AB0708" w:rsidP="00AB0708">
      <w:pPr>
        <w:tabs>
          <w:tab w:val="left" w:pos="6480"/>
          <w:tab w:val="left" w:pos="9440"/>
          <w:tab w:val="left" w:pos="9498"/>
        </w:tabs>
        <w:spacing w:line="360" w:lineRule="auto"/>
        <w:ind w:right="-1" w:firstLine="567"/>
        <w:jc w:val="both"/>
        <w:rPr>
          <w:rFonts w:ascii="Times New Roman" w:hAnsi="Times New Roman" w:cs="Times New Roman"/>
        </w:rPr>
      </w:pPr>
      <w:r>
        <w:rPr>
          <w:rFonts w:ascii="Times New Roman" w:hAnsi="Times New Roman" w:cs="Times New Roman"/>
        </w:rPr>
        <w:t xml:space="preserve">L’elemento determinante per l’interpretazione psicologica non è tanto la questione dell’incesto in se stessa, quanto il rapporto esistente fra </w:t>
      </w:r>
      <w:proofErr w:type="spellStart"/>
      <w:r>
        <w:rPr>
          <w:rFonts w:ascii="Times New Roman" w:hAnsi="Times New Roman" w:cs="Times New Roman"/>
        </w:rPr>
        <w:t>Andhaka</w:t>
      </w:r>
      <w:proofErr w:type="spellEnd"/>
      <w:r>
        <w:rPr>
          <w:rFonts w:ascii="Times New Roman" w:hAnsi="Times New Roman" w:cs="Times New Roman"/>
        </w:rPr>
        <w:t xml:space="preserve"> e Shiva. Quest’ultimo conferisce al ‘figlio’ riscattatosi un aspetto simile al suo, con tre occhi, la falce lunare nei capelli e il tridente quale emblema: </w:t>
      </w:r>
      <w:proofErr w:type="spellStart"/>
      <w:r>
        <w:rPr>
          <w:rFonts w:ascii="Times New Roman" w:hAnsi="Times New Roman" w:cs="Times New Roman"/>
        </w:rPr>
        <w:t>Andhaka</w:t>
      </w:r>
      <w:proofErr w:type="spellEnd"/>
      <w:r>
        <w:rPr>
          <w:rFonts w:ascii="Times New Roman" w:hAnsi="Times New Roman" w:cs="Times New Roman"/>
        </w:rPr>
        <w:t xml:space="preserve"> sembrerebbe dunque un </w:t>
      </w:r>
      <w:r>
        <w:rPr>
          <w:rFonts w:ascii="Times New Roman" w:hAnsi="Times New Roman" w:cs="Times New Roman"/>
          <w:i/>
          <w:iCs/>
        </w:rPr>
        <w:t>alter ego</w:t>
      </w:r>
      <w:r>
        <w:rPr>
          <w:rFonts w:ascii="Times New Roman" w:hAnsi="Times New Roman" w:cs="Times New Roman"/>
        </w:rPr>
        <w:t xml:space="preserve"> di Shiva e il mito potrebbe alludere ad un processo di rielaborazione e integrazione di un aspetto della libidine. Il conflitto – rilanciato da </w:t>
      </w:r>
      <w:proofErr w:type="spellStart"/>
      <w:r>
        <w:rPr>
          <w:rFonts w:ascii="Times New Roman" w:hAnsi="Times New Roman" w:cs="Times New Roman"/>
        </w:rPr>
        <w:t>Parvati</w:t>
      </w:r>
      <w:proofErr w:type="spellEnd"/>
      <w:r>
        <w:rPr>
          <w:rFonts w:ascii="Times New Roman" w:hAnsi="Times New Roman" w:cs="Times New Roman"/>
        </w:rPr>
        <w:t xml:space="preserve"> stessa quando fa dire ad </w:t>
      </w:r>
      <w:proofErr w:type="spellStart"/>
      <w:r>
        <w:rPr>
          <w:rFonts w:ascii="Times New Roman" w:hAnsi="Times New Roman" w:cs="Times New Roman"/>
        </w:rPr>
        <w:t>Andhaka</w:t>
      </w:r>
      <w:proofErr w:type="spellEnd"/>
      <w:r>
        <w:rPr>
          <w:rFonts w:ascii="Times New Roman" w:hAnsi="Times New Roman" w:cs="Times New Roman"/>
        </w:rPr>
        <w:t xml:space="preserve"> che ella apparterrà a qualsiasi uomo la vincerà in battaglia (tema ricorrente nei miti della Devi) – è il porsi consapevolmente di fronte alla propria passione. Del resto il mito è giocato sul tema della cecità e del riacquisto della vista, che in termini più metafisici potrebbe declinarsi in opposizione fra </w:t>
      </w:r>
      <w:r>
        <w:rPr>
          <w:rFonts w:ascii="Times New Roman" w:hAnsi="Times New Roman" w:cs="Times New Roman"/>
          <w:i/>
          <w:iCs/>
        </w:rPr>
        <w:t>avida</w:t>
      </w:r>
      <w:r>
        <w:rPr>
          <w:rFonts w:ascii="Times New Roman" w:hAnsi="Times New Roman" w:cs="Times New Roman"/>
        </w:rPr>
        <w:t xml:space="preserve"> e </w:t>
      </w:r>
      <w:proofErr w:type="spellStart"/>
      <w:r>
        <w:rPr>
          <w:rFonts w:ascii="Times New Roman" w:hAnsi="Times New Roman" w:cs="Times New Roman"/>
          <w:i/>
          <w:iCs/>
        </w:rPr>
        <w:t>vidya</w:t>
      </w:r>
      <w:proofErr w:type="spellEnd"/>
      <w:r>
        <w:rPr>
          <w:rFonts w:ascii="Times New Roman" w:hAnsi="Times New Roman" w:cs="Times New Roman"/>
        </w:rPr>
        <w:t xml:space="preserve">, nescienza e conoscenza. </w:t>
      </w:r>
      <w:proofErr w:type="spellStart"/>
      <w:r>
        <w:rPr>
          <w:rFonts w:ascii="Times New Roman" w:hAnsi="Times New Roman" w:cs="Times New Roman"/>
        </w:rPr>
        <w:t>Andhaka</w:t>
      </w:r>
      <w:proofErr w:type="spellEnd"/>
      <w:r>
        <w:rPr>
          <w:rFonts w:ascii="Times New Roman" w:hAnsi="Times New Roman" w:cs="Times New Roman"/>
        </w:rPr>
        <w:t xml:space="preserve"> è accecato e travolto dalla libidine, così come accade in più miti allo stesso Shiva: i due protagonisti dello scontro sono proiezioni dell’ambivalenza di uno stesso io, che riesce ad accogliere e reintegrare conflittuali aspetti dell’Ombra, trasformando il ‘gemello </w:t>
      </w:r>
      <w:proofErr w:type="spellStart"/>
      <w:r>
        <w:rPr>
          <w:rFonts w:ascii="Times New Roman" w:hAnsi="Times New Roman" w:cs="Times New Roman"/>
        </w:rPr>
        <w:t>cattivo’</w:t>
      </w:r>
      <w:proofErr w:type="spellEnd"/>
      <w:r>
        <w:rPr>
          <w:rFonts w:ascii="Times New Roman" w:hAnsi="Times New Roman" w:cs="Times New Roman"/>
        </w:rPr>
        <w:t xml:space="preserve"> in compagno buono. </w:t>
      </w:r>
      <w:proofErr w:type="spellStart"/>
      <w:r>
        <w:rPr>
          <w:rFonts w:ascii="Times New Roman" w:hAnsi="Times New Roman" w:cs="Times New Roman"/>
        </w:rPr>
        <w:t>Andhaka</w:t>
      </w:r>
      <w:proofErr w:type="spellEnd"/>
      <w:r>
        <w:rPr>
          <w:rFonts w:ascii="Times New Roman" w:hAnsi="Times New Roman" w:cs="Times New Roman"/>
        </w:rPr>
        <w:t xml:space="preserve"> è Shiva stesso. </w:t>
      </w:r>
    </w:p>
    <w:p w:rsidR="00AB0708" w:rsidRDefault="00AB0708" w:rsidP="00AB0708">
      <w:pPr>
        <w:pStyle w:val="Rientrocorpodeltesto3"/>
        <w:tabs>
          <w:tab w:val="left" w:pos="9498"/>
        </w:tabs>
        <w:ind w:right="-1"/>
        <w:rPr>
          <w:rFonts w:ascii="Times New Roman" w:hAnsi="Times New Roman" w:cs="Times New Roman"/>
        </w:rPr>
      </w:pPr>
      <w:r>
        <w:rPr>
          <w:rFonts w:ascii="Times New Roman" w:hAnsi="Times New Roman" w:cs="Times New Roman"/>
        </w:rPr>
        <w:t>Altro affascinante mito che sembra includere tutti i passaggi del conflitto e le sue possibili risoluzioni, è quello dell’incenerimento da parte di Shiva di Kama, dio dell’amore, e del suo ripristino in vita, prima come incorporeo e poi con il corpo. Data l’assonanza con il mito di Eros e Psiche la lettura immediata appare quella della sublimazione, ovvero la spiritualizzazione dell’amore carnale per giungere poi alla matura e completa percezione del sentimento.</w:t>
      </w:r>
    </w:p>
    <w:p w:rsidR="00AB0708" w:rsidRDefault="00AB0708" w:rsidP="00AB0708">
      <w:pPr>
        <w:tabs>
          <w:tab w:val="left" w:pos="6480"/>
          <w:tab w:val="left" w:pos="9440"/>
          <w:tab w:val="left" w:pos="9498"/>
        </w:tabs>
        <w:spacing w:line="360" w:lineRule="auto"/>
        <w:ind w:right="-1" w:firstLine="567"/>
        <w:jc w:val="both"/>
        <w:rPr>
          <w:rFonts w:ascii="Times New Roman" w:hAnsi="Times New Roman" w:cs="Times New Roman"/>
        </w:rPr>
      </w:pPr>
      <w:r>
        <w:rPr>
          <w:rFonts w:ascii="Times New Roman" w:hAnsi="Times New Roman" w:cs="Times New Roman"/>
        </w:rPr>
        <w:t xml:space="preserve">In effetti la situazione è molto più complessa: Kama viene incenerito perché ha tentato di interferire con la pratica ascetica intrapresa da Shiva, instillandogli il desiderio perturbatore della pace interiore. Il </w:t>
      </w:r>
      <w:proofErr w:type="spellStart"/>
      <w:r>
        <w:rPr>
          <w:rFonts w:ascii="Times New Roman" w:hAnsi="Times New Roman" w:cs="Times New Roman"/>
        </w:rPr>
        <w:t>Mahayogin</w:t>
      </w:r>
      <w:proofErr w:type="spellEnd"/>
      <w:r>
        <w:rPr>
          <w:rStyle w:val="Rimandonotaapidipagina"/>
          <w:rFonts w:ascii="Times New Roman" w:hAnsi="Times New Roman" w:cs="Times New Roman"/>
        </w:rPr>
        <w:footnoteReference w:id="11"/>
      </w:r>
      <w:r>
        <w:rPr>
          <w:rFonts w:ascii="Times New Roman" w:hAnsi="Times New Roman" w:cs="Times New Roman"/>
        </w:rPr>
        <w:t xml:space="preserve"> vede nel signore dell’amore il nemico più pericoloso e reagisce con la repressione violenta, annientandolo. Le parole rivolte da Shiva agli dei che lo implorano di riportare in vita Kama rivelano la determinazione a negare spazio al desiderio: “Ho incenerito Kama con lo scopo di offrire pace a tutte le creature e non voglio risuscitarlo, perché è il male alla radice di tutte le miserie” </w:t>
      </w:r>
      <w:r>
        <w:rPr>
          <w:rStyle w:val="Rimandonotaapidipagina"/>
          <w:rFonts w:ascii="Times New Roman" w:hAnsi="Times New Roman" w:cs="Times New Roman"/>
        </w:rPr>
        <w:footnoteReference w:id="12"/>
      </w:r>
      <w:r>
        <w:rPr>
          <w:rFonts w:ascii="Times New Roman" w:hAnsi="Times New Roman" w:cs="Times New Roman"/>
        </w:rPr>
        <w:t>. Shiva è infatti convinto che “senza Kama, l’uomo non può compiere il male”</w:t>
      </w:r>
      <w:r>
        <w:rPr>
          <w:rStyle w:val="Rimandonotaapidipagina"/>
          <w:rFonts w:ascii="Times New Roman" w:hAnsi="Times New Roman" w:cs="Times New Roman"/>
        </w:rPr>
        <w:footnoteReference w:id="13"/>
      </w:r>
      <w:r>
        <w:rPr>
          <w:rFonts w:ascii="Times New Roman" w:hAnsi="Times New Roman" w:cs="Times New Roman"/>
        </w:rPr>
        <w:t xml:space="preserve">. Il desiderio si frappone tra Shiva e il suo scopo, il </w:t>
      </w:r>
      <w:r>
        <w:rPr>
          <w:rFonts w:ascii="Times New Roman" w:hAnsi="Times New Roman" w:cs="Times New Roman"/>
          <w:i/>
          <w:iCs/>
        </w:rPr>
        <w:t>tapas</w:t>
      </w:r>
      <w:r>
        <w:rPr>
          <w:rFonts w:ascii="Times New Roman" w:hAnsi="Times New Roman" w:cs="Times New Roman"/>
        </w:rPr>
        <w:t xml:space="preserve"> perfetto, e dunque è diabolico. In questa fase il dio non riesce a controllare la collera e si vendica, ma che il suo fosse un atteggiamento poco divino o comunque perdente venne probabilmente percepito già dai compilatori di miti, dato che nel </w:t>
      </w:r>
      <w:proofErr w:type="spellStart"/>
      <w:r w:rsidRPr="003A0B41">
        <w:rPr>
          <w:rFonts w:ascii="Times New Roman" w:hAnsi="Times New Roman" w:cs="Times New Roman"/>
          <w:i/>
        </w:rPr>
        <w:t>Bhagavatapurana</w:t>
      </w:r>
      <w:proofErr w:type="spellEnd"/>
      <w:r>
        <w:rPr>
          <w:rFonts w:ascii="Times New Roman" w:hAnsi="Times New Roman" w:cs="Times New Roman"/>
        </w:rPr>
        <w:t xml:space="preserve"> leggiamo:  “Shiva bruciò Kama con uno sguardo d’ira, ma non poté bruciare la sua ira” </w:t>
      </w:r>
      <w:r>
        <w:rPr>
          <w:rStyle w:val="Rimandonotaapidipagina"/>
          <w:rFonts w:ascii="Times New Roman" w:hAnsi="Times New Roman" w:cs="Times New Roman"/>
        </w:rPr>
        <w:footnoteReference w:id="14"/>
      </w:r>
      <w:r>
        <w:rPr>
          <w:rFonts w:ascii="Times New Roman" w:hAnsi="Times New Roman" w:cs="Times New Roman"/>
        </w:rPr>
        <w:t>.</w:t>
      </w:r>
    </w:p>
    <w:p w:rsidR="00AB0708" w:rsidRDefault="00AB0708" w:rsidP="00AB0708">
      <w:pPr>
        <w:tabs>
          <w:tab w:val="left" w:pos="9498"/>
        </w:tabs>
        <w:spacing w:line="360" w:lineRule="auto"/>
        <w:ind w:right="-1" w:firstLine="567"/>
        <w:jc w:val="both"/>
        <w:rPr>
          <w:rFonts w:ascii="Times New Roman" w:hAnsi="Times New Roman" w:cs="Times New Roman"/>
        </w:rPr>
      </w:pPr>
      <w:r>
        <w:rPr>
          <w:rFonts w:ascii="Times New Roman" w:hAnsi="Times New Roman" w:cs="Times New Roman"/>
        </w:rPr>
        <w:t>Il dio è costretto al confronto con quello che più odia e teme quando è nella condizione dell’asceta: lo aiutano le altre divinità, giocando il ruolo di interventi razionali compensatori della psiche, quando gli rammentano che l’universo è venuto all’essere in conseguenza del desiderio, e ugualmente, aggiungeremmo, l’io prende coscienza del suo esistere e di se stesso proprio quando desidera. L’avevano già proclamato i</w:t>
      </w:r>
      <w:r w:rsidR="003A0B41">
        <w:rPr>
          <w:rFonts w:ascii="Times New Roman" w:hAnsi="Times New Roman" w:cs="Times New Roman"/>
        </w:rPr>
        <w:t xml:space="preserve"> veggenti</w:t>
      </w:r>
      <w:r>
        <w:rPr>
          <w:rFonts w:ascii="Times New Roman" w:hAnsi="Times New Roman" w:cs="Times New Roman"/>
        </w:rPr>
        <w:t xml:space="preserve"> vedici: “</w:t>
      </w:r>
      <w:r w:rsidRPr="003A0B41">
        <w:rPr>
          <w:rFonts w:ascii="Times New Roman" w:hAnsi="Times New Roman" w:cs="Times New Roman"/>
          <w:i/>
        </w:rPr>
        <w:t>Il desiderio fu il primo germe della mente</w:t>
      </w:r>
      <w:r>
        <w:rPr>
          <w:rFonts w:ascii="Times New Roman" w:hAnsi="Times New Roman" w:cs="Times New Roman"/>
        </w:rPr>
        <w:t xml:space="preserve">” </w:t>
      </w:r>
      <w:r>
        <w:rPr>
          <w:rStyle w:val="Rimandonotaapidipagina"/>
          <w:rFonts w:ascii="Times New Roman" w:hAnsi="Times New Roman" w:cs="Times New Roman"/>
        </w:rPr>
        <w:footnoteReference w:id="15"/>
      </w:r>
      <w:r>
        <w:rPr>
          <w:rFonts w:ascii="Times New Roman" w:hAnsi="Times New Roman" w:cs="Times New Roman"/>
        </w:rPr>
        <w:t xml:space="preserve">. Il  </w:t>
      </w:r>
      <w:proofErr w:type="spellStart"/>
      <w:r>
        <w:rPr>
          <w:rFonts w:ascii="Times New Roman" w:hAnsi="Times New Roman" w:cs="Times New Roman"/>
          <w:i/>
          <w:iCs/>
        </w:rPr>
        <w:t>kama</w:t>
      </w:r>
      <w:proofErr w:type="spellEnd"/>
      <w:r>
        <w:rPr>
          <w:rFonts w:ascii="Times New Roman" w:hAnsi="Times New Roman" w:cs="Times New Roman"/>
        </w:rPr>
        <w:t xml:space="preserve"> è il motore e il propellente della vita: senza desiderio non può esserci esistenza. </w:t>
      </w:r>
    </w:p>
    <w:p w:rsidR="00AB0708" w:rsidRDefault="00AB0708" w:rsidP="00AB0708">
      <w:pPr>
        <w:tabs>
          <w:tab w:val="left" w:pos="6480"/>
          <w:tab w:val="left" w:pos="9440"/>
          <w:tab w:val="left" w:pos="9498"/>
        </w:tabs>
        <w:spacing w:line="360" w:lineRule="auto"/>
        <w:ind w:right="-1" w:firstLine="567"/>
        <w:jc w:val="both"/>
        <w:rPr>
          <w:rFonts w:ascii="Times New Roman" w:hAnsi="Times New Roman" w:cs="Times New Roman"/>
        </w:rPr>
      </w:pPr>
      <w:r>
        <w:rPr>
          <w:rFonts w:ascii="Times New Roman" w:hAnsi="Times New Roman" w:cs="Times New Roman"/>
        </w:rPr>
        <w:t>Shiva non è pronto ad accogliere questa verità perché non è ancora in grado di confrontarsi con il desiderio che in questo stadio è presenza invasiva di forze libidiche aggressive. La sua ascesi è controllata dalla rigida censura del Super-io che impedisce ogni irruzione dell’inconscio</w:t>
      </w:r>
      <w:r>
        <w:rPr>
          <w:rStyle w:val="Rimandonotaapidipagina"/>
          <w:rFonts w:ascii="Times New Roman" w:hAnsi="Times New Roman" w:cs="Times New Roman"/>
        </w:rPr>
        <w:footnoteReference w:id="16"/>
      </w:r>
      <w:r>
        <w:rPr>
          <w:rFonts w:ascii="Times New Roman" w:hAnsi="Times New Roman" w:cs="Times New Roman"/>
        </w:rPr>
        <w:t>. Sarà la Dea ad indurlo ad affrontare il problema: il dio accetta di restituire la vita a Kama, ma solo sotto forma incorporea. L’evento potrebbe leggersi in termini di rimozione o, visto l’essere ascetico di Shiva, di sublimazione. Con questo meccanismo l’io si difende da un irrompere pericoloso, trasformando l’impulso istintuale in modo da potere utilizzare l’energia libidica per altri scopi. Kama, sconquassatore d’anime, è indispensabile al dinamismo cosmico.</w:t>
      </w:r>
    </w:p>
    <w:p w:rsidR="00AB0708" w:rsidRDefault="00AB0708" w:rsidP="00AB0708">
      <w:pPr>
        <w:tabs>
          <w:tab w:val="left" w:pos="6480"/>
          <w:tab w:val="left" w:pos="9440"/>
          <w:tab w:val="left" w:pos="9498"/>
        </w:tabs>
        <w:spacing w:line="360" w:lineRule="auto"/>
        <w:ind w:right="-1" w:firstLine="567"/>
        <w:jc w:val="both"/>
        <w:rPr>
          <w:rFonts w:ascii="Times New Roman" w:hAnsi="Times New Roman" w:cs="Times New Roman"/>
        </w:rPr>
      </w:pPr>
      <w:r>
        <w:rPr>
          <w:rFonts w:ascii="Times New Roman" w:hAnsi="Times New Roman" w:cs="Times New Roman"/>
        </w:rPr>
        <w:t xml:space="preserve">Ma il percorso di reintegrazione del desiderio non è concluso. Shiva sarà comunque sconvolto dalla passione e dall’amore, come tutti gli esseri, e sposerà </w:t>
      </w:r>
      <w:proofErr w:type="spellStart"/>
      <w:r>
        <w:rPr>
          <w:rFonts w:ascii="Times New Roman" w:hAnsi="Times New Roman" w:cs="Times New Roman"/>
        </w:rPr>
        <w:t>Parvati</w:t>
      </w:r>
      <w:proofErr w:type="spellEnd"/>
      <w:r>
        <w:rPr>
          <w:rFonts w:ascii="Times New Roman" w:hAnsi="Times New Roman" w:cs="Times New Roman"/>
        </w:rPr>
        <w:t xml:space="preserve">, continuando l’eterno gioco degli eterni amanti, Shiva e </w:t>
      </w:r>
      <w:proofErr w:type="spellStart"/>
      <w:r>
        <w:rPr>
          <w:rFonts w:ascii="Times New Roman" w:hAnsi="Times New Roman" w:cs="Times New Roman"/>
        </w:rPr>
        <w:t>Shakti</w:t>
      </w:r>
      <w:proofErr w:type="spellEnd"/>
      <w:r>
        <w:rPr>
          <w:rFonts w:ascii="Times New Roman" w:hAnsi="Times New Roman" w:cs="Times New Roman"/>
        </w:rPr>
        <w:t xml:space="preserve">, proiezione del doloroso ed esaltante perdersi e ritrovarsi di Animus e Anima. E nel momento delle nozze Shiva restituisce a Kama la sua forma visibile e corporea, accogliendo in sé la completezza dell’amore che è ben più di mero desiderio. L’incontro con </w:t>
      </w:r>
      <w:proofErr w:type="spellStart"/>
      <w:r>
        <w:rPr>
          <w:rFonts w:ascii="Times New Roman" w:hAnsi="Times New Roman" w:cs="Times New Roman"/>
        </w:rPr>
        <w:t>Parvati</w:t>
      </w:r>
      <w:proofErr w:type="spellEnd"/>
      <w:r>
        <w:rPr>
          <w:rFonts w:ascii="Times New Roman" w:hAnsi="Times New Roman" w:cs="Times New Roman"/>
        </w:rPr>
        <w:t xml:space="preserve">, simbolo dell’Anima, dissolve la scissione difensiva che Shiva asceta ha attuato nei confronti del mondo emozionale, aiutandolo a riaccogliere la parte rimossa. Illuminata dalla coscienza, la pulsione erotica si trasforma e diventa tensione verso l’unità e la completezza: </w:t>
      </w:r>
      <w:r w:rsidR="00FA2327">
        <w:rPr>
          <w:rFonts w:ascii="Times New Roman" w:hAnsi="Times New Roman" w:cs="Times New Roman"/>
        </w:rPr>
        <w:t xml:space="preserve">l’immagine di Shiva </w:t>
      </w:r>
      <w:proofErr w:type="spellStart"/>
      <w:r>
        <w:rPr>
          <w:rFonts w:ascii="Times New Roman" w:hAnsi="Times New Roman" w:cs="Times New Roman"/>
        </w:rPr>
        <w:t>Ardhanarishvara</w:t>
      </w:r>
      <w:proofErr w:type="spellEnd"/>
      <w:r w:rsidR="00FA2327">
        <w:rPr>
          <w:rFonts w:ascii="Times New Roman" w:hAnsi="Times New Roman" w:cs="Times New Roman"/>
        </w:rPr>
        <w:t>, “Dio metà donna”</w:t>
      </w:r>
      <w:r>
        <w:rPr>
          <w:rFonts w:ascii="Times New Roman" w:hAnsi="Times New Roman" w:cs="Times New Roman"/>
        </w:rPr>
        <w:t xml:space="preserve">, che racchiude in un unico essere Shiva e </w:t>
      </w:r>
      <w:proofErr w:type="spellStart"/>
      <w:r>
        <w:rPr>
          <w:rFonts w:ascii="Times New Roman" w:hAnsi="Times New Roman" w:cs="Times New Roman"/>
        </w:rPr>
        <w:t>Parvati</w:t>
      </w:r>
      <w:proofErr w:type="spellEnd"/>
      <w:r>
        <w:rPr>
          <w:rFonts w:ascii="Times New Roman" w:hAnsi="Times New Roman" w:cs="Times New Roman"/>
        </w:rPr>
        <w:t>, ne è il simbolo più esplicito. L’eros è la spinta a cancellare la prima emozione vissuta dall’essere umano affacciatosi alla vita, l’espulsione dal grembo protettivo della madre, la cacciata da un paradiso ove il due era uno. La vita è il continuo tentativo di colmare distanze, riempire vuoti, esorcizzare paure: è l’eros che fornisce la forza per farlo.</w:t>
      </w:r>
    </w:p>
    <w:p w:rsidR="00AB0708" w:rsidRDefault="00AB0708" w:rsidP="00AB0708">
      <w:pPr>
        <w:tabs>
          <w:tab w:val="left" w:pos="6480"/>
          <w:tab w:val="left" w:pos="9440"/>
          <w:tab w:val="left" w:pos="9498"/>
        </w:tabs>
        <w:spacing w:line="360" w:lineRule="auto"/>
        <w:ind w:right="-1" w:firstLine="567"/>
        <w:jc w:val="both"/>
        <w:rPr>
          <w:rFonts w:ascii="Times New Roman" w:hAnsi="Times New Roman" w:cs="Times New Roman"/>
        </w:rPr>
      </w:pPr>
      <w:r>
        <w:rPr>
          <w:rFonts w:ascii="Times New Roman" w:hAnsi="Times New Roman" w:cs="Times New Roman"/>
        </w:rPr>
        <w:t xml:space="preserve">In Shiva è inoltre presente l’associazione con il tempo e la morte, perché il dio nella forma di </w:t>
      </w:r>
      <w:proofErr w:type="spellStart"/>
      <w:r>
        <w:rPr>
          <w:rFonts w:ascii="Times New Roman" w:hAnsi="Times New Roman" w:cs="Times New Roman"/>
        </w:rPr>
        <w:t>Mahakala</w:t>
      </w:r>
      <w:proofErr w:type="spellEnd"/>
      <w:r>
        <w:rPr>
          <w:rFonts w:ascii="Times New Roman" w:hAnsi="Times New Roman" w:cs="Times New Roman"/>
        </w:rPr>
        <w:t xml:space="preserve"> è colui che dissolve l’esistenza. Si potrebbe dunque vedervi il conflitto </w:t>
      </w:r>
      <w:r w:rsidRPr="00FA2327">
        <w:rPr>
          <w:rFonts w:ascii="Times New Roman" w:hAnsi="Times New Roman" w:cs="Times New Roman"/>
          <w:i/>
        </w:rPr>
        <w:t>eros/thanatos</w:t>
      </w:r>
      <w:r>
        <w:rPr>
          <w:rFonts w:ascii="Times New Roman" w:hAnsi="Times New Roman" w:cs="Times New Roman"/>
        </w:rPr>
        <w:t xml:space="preserve">, che Freud considera l’elemento fondamentale dell’apparato psichico, ove le due tensioni vengono  oggettivate in termine di istinti: </w:t>
      </w:r>
      <w:r w:rsidRPr="00FA2327">
        <w:rPr>
          <w:rFonts w:ascii="Times New Roman" w:hAnsi="Times New Roman" w:cs="Times New Roman"/>
          <w:i/>
        </w:rPr>
        <w:t>eros</w:t>
      </w:r>
      <w:r>
        <w:rPr>
          <w:rFonts w:ascii="Times New Roman" w:hAnsi="Times New Roman" w:cs="Times New Roman"/>
        </w:rPr>
        <w:t xml:space="preserve"> è la pulsione alla conservazione della sostanza vivente e alla sua aggregazione in unità sempre più complesse, </w:t>
      </w:r>
      <w:r w:rsidRPr="00FA2327">
        <w:rPr>
          <w:rFonts w:ascii="Times New Roman" w:hAnsi="Times New Roman" w:cs="Times New Roman"/>
          <w:i/>
        </w:rPr>
        <w:t>thanatos</w:t>
      </w:r>
      <w:r>
        <w:rPr>
          <w:rFonts w:ascii="Times New Roman" w:hAnsi="Times New Roman" w:cs="Times New Roman"/>
        </w:rPr>
        <w:t xml:space="preserve"> è l’opposto che mira a dissolvere gli aggregati viventi nello stato primordiale organico. </w:t>
      </w:r>
    </w:p>
    <w:p w:rsidR="00FA2327" w:rsidRDefault="00AB0708" w:rsidP="00AB0708">
      <w:pPr>
        <w:tabs>
          <w:tab w:val="left" w:pos="6480"/>
          <w:tab w:val="left" w:pos="9440"/>
          <w:tab w:val="left" w:pos="9498"/>
        </w:tabs>
        <w:spacing w:line="360" w:lineRule="auto"/>
        <w:ind w:right="-1" w:firstLine="567"/>
        <w:jc w:val="both"/>
        <w:rPr>
          <w:rFonts w:ascii="Times New Roman" w:hAnsi="Times New Roman" w:cs="Times New Roman"/>
        </w:rPr>
      </w:pPr>
      <w:r>
        <w:rPr>
          <w:rFonts w:ascii="Times New Roman" w:hAnsi="Times New Roman" w:cs="Times New Roman"/>
        </w:rPr>
        <w:t xml:space="preserve">Rifiuto, accettazione, accoglienza: le tappe del conflitto ora latente ora esplicito con il desiderio prima negato, poi subìto, quindi vissuto nel suo potere rigenerante. Ed è la rigenerazione la vera vittoria: il </w:t>
      </w:r>
      <w:proofErr w:type="spellStart"/>
      <w:r>
        <w:rPr>
          <w:rFonts w:ascii="Times New Roman" w:hAnsi="Times New Roman" w:cs="Times New Roman"/>
        </w:rPr>
        <w:t>ricostellarsi</w:t>
      </w:r>
      <w:proofErr w:type="spellEnd"/>
      <w:r>
        <w:rPr>
          <w:rFonts w:ascii="Times New Roman" w:hAnsi="Times New Roman" w:cs="Times New Roman"/>
        </w:rPr>
        <w:t xml:space="preserve"> dell’Io ad altro livello, per riposare nella reintegrazione. </w:t>
      </w:r>
    </w:p>
    <w:p w:rsidR="00AB0708" w:rsidRDefault="00FA2327" w:rsidP="00AB0708">
      <w:pPr>
        <w:tabs>
          <w:tab w:val="left" w:pos="6480"/>
          <w:tab w:val="left" w:pos="9440"/>
          <w:tab w:val="left" w:pos="9498"/>
        </w:tabs>
        <w:spacing w:line="360" w:lineRule="auto"/>
        <w:ind w:right="-1" w:firstLine="567"/>
        <w:jc w:val="both"/>
        <w:rPr>
          <w:rFonts w:ascii="Times New Roman" w:hAnsi="Times New Roman" w:cs="Times New Roman"/>
        </w:rPr>
      </w:pPr>
      <w:r>
        <w:rPr>
          <w:rFonts w:ascii="Times New Roman" w:hAnsi="Times New Roman" w:cs="Times New Roman"/>
        </w:rPr>
        <w:t>Secondo alcune correnti hindu</w:t>
      </w:r>
      <w:r w:rsidR="00AB0708">
        <w:rPr>
          <w:rFonts w:ascii="Times New Roman" w:hAnsi="Times New Roman" w:cs="Times New Roman"/>
        </w:rPr>
        <w:t xml:space="preserve"> il desiderio si conquista con il desiderio</w:t>
      </w:r>
      <w:r>
        <w:rPr>
          <w:rFonts w:ascii="Times New Roman" w:hAnsi="Times New Roman" w:cs="Times New Roman"/>
        </w:rPr>
        <w:t xml:space="preserve"> e</w:t>
      </w:r>
      <w:r w:rsidR="00AB0708">
        <w:rPr>
          <w:rFonts w:ascii="Times New Roman" w:hAnsi="Times New Roman" w:cs="Times New Roman"/>
        </w:rPr>
        <w:t xml:space="preserve"> il modo migliore di controllarlo è assecondarlo fino a saziarlo. Percorsi difficili, che comunque in qualche modo sottendono il monito a diffidare della repressione o della rimozione, e che spesso volutamente hanno incluso il confronto con la ‘tentazione’ per provare e sviluppare la capacità di integrazione.</w:t>
      </w:r>
    </w:p>
    <w:p w:rsidR="00AB0708" w:rsidRDefault="00AB0708" w:rsidP="00AB0708">
      <w:pPr>
        <w:tabs>
          <w:tab w:val="left" w:pos="9498"/>
        </w:tabs>
        <w:spacing w:line="360" w:lineRule="auto"/>
        <w:ind w:right="-1" w:firstLine="567"/>
        <w:jc w:val="both"/>
        <w:rPr>
          <w:rFonts w:ascii="Times New Roman" w:hAnsi="Times New Roman" w:cs="Times New Roman"/>
        </w:rPr>
      </w:pPr>
      <w:r>
        <w:rPr>
          <w:rFonts w:ascii="Times New Roman" w:hAnsi="Times New Roman" w:cs="Times New Roman"/>
        </w:rPr>
        <w:t xml:space="preserve">E la tentazione non risparmia neppure gli dei. </w:t>
      </w:r>
      <w:proofErr w:type="spellStart"/>
      <w:r>
        <w:rPr>
          <w:rFonts w:ascii="Times New Roman" w:hAnsi="Times New Roman" w:cs="Times New Roman"/>
        </w:rPr>
        <w:t>Brahma</w:t>
      </w:r>
      <w:proofErr w:type="spellEnd"/>
      <w:r>
        <w:rPr>
          <w:rFonts w:ascii="Times New Roman" w:hAnsi="Times New Roman" w:cs="Times New Roman"/>
        </w:rPr>
        <w:t xml:space="preserve">, signore dell’origine, contemplando l’Aurora, bellissima dea da lui stesso emanata, sente insorgere il desiderio e Kama si materializza sotto forma di irresistibile giovane che tenta il suo stesso creatore. La salvezza di </w:t>
      </w:r>
      <w:proofErr w:type="spellStart"/>
      <w:r>
        <w:rPr>
          <w:rFonts w:ascii="Times New Roman" w:hAnsi="Times New Roman" w:cs="Times New Roman"/>
        </w:rPr>
        <w:t>Brahma</w:t>
      </w:r>
      <w:proofErr w:type="spellEnd"/>
      <w:r>
        <w:rPr>
          <w:rFonts w:ascii="Times New Roman" w:hAnsi="Times New Roman" w:cs="Times New Roman"/>
        </w:rPr>
        <w:t xml:space="preserve">, ovvero la capacità di riacquisire il suo equilibrio ascetico, consiste nell’accettare la presenza di questa forza emergente dalla sua psiche, di non negarsi al confronto, di accogliere e riconciliarsi con il desiderio. </w:t>
      </w:r>
    </w:p>
    <w:p w:rsidR="00AB0708" w:rsidRDefault="00AB0708" w:rsidP="00AB0708">
      <w:pPr>
        <w:tabs>
          <w:tab w:val="left" w:pos="9498"/>
        </w:tabs>
        <w:spacing w:line="360" w:lineRule="auto"/>
        <w:ind w:right="-1" w:firstLine="567"/>
        <w:jc w:val="both"/>
        <w:rPr>
          <w:rFonts w:ascii="Times New Roman" w:hAnsi="Times New Roman" w:cs="Times New Roman"/>
        </w:rPr>
      </w:pPr>
      <w:r>
        <w:rPr>
          <w:rFonts w:ascii="Times New Roman" w:hAnsi="Times New Roman" w:cs="Times New Roman"/>
        </w:rPr>
        <w:t xml:space="preserve">Il conflitto che gli dei hanno con loro stessi consola l’uomo che in essi si rispecchia: l’altalenare dei celesti tra distacco e passione, rettitudine e meschinità è l’intrinseca caratteristica dell’esistenza. </w:t>
      </w:r>
    </w:p>
    <w:p w:rsidR="00AB0708" w:rsidRDefault="00AB0708" w:rsidP="00AB0708">
      <w:pPr>
        <w:tabs>
          <w:tab w:val="left" w:pos="9498"/>
        </w:tabs>
        <w:spacing w:line="360" w:lineRule="auto"/>
        <w:ind w:right="-1" w:firstLine="567"/>
        <w:jc w:val="both"/>
        <w:rPr>
          <w:rFonts w:ascii="Times New Roman" w:hAnsi="Times New Roman" w:cs="Times New Roman"/>
        </w:rPr>
      </w:pPr>
      <w:r>
        <w:rPr>
          <w:rFonts w:ascii="Times New Roman" w:hAnsi="Times New Roman" w:cs="Times New Roman"/>
        </w:rPr>
        <w:t xml:space="preserve">Come una spirale il cammino dell’uomo si avvolge su se stesso, mutando livello ad ogni giro, in un movimento incessante che conosce solo arresti momentanei. La crisi conflittuale che vede attive forze interiori prima paralizzate e frustrate, se fronteggiata, convoglia le energie della psiche in un flusso creativo, capace di dare un senso ai conflitti. La tensione fra coscienza e inconscio porta ad una costante crescita della personalità e a un continuo rafforzamento dell’io. </w:t>
      </w:r>
      <w:proofErr w:type="spellStart"/>
      <w:r>
        <w:rPr>
          <w:rFonts w:ascii="Times New Roman" w:hAnsi="Times New Roman" w:cs="Times New Roman"/>
        </w:rPr>
        <w:t>Neumann</w:t>
      </w:r>
      <w:proofErr w:type="spellEnd"/>
      <w:r>
        <w:rPr>
          <w:rFonts w:ascii="Times New Roman" w:hAnsi="Times New Roman" w:cs="Times New Roman"/>
        </w:rPr>
        <w:t xml:space="preserve"> afferma che in un io solido “</w:t>
      </w:r>
      <w:r w:rsidRPr="00FA2327">
        <w:rPr>
          <w:rFonts w:ascii="Times New Roman" w:hAnsi="Times New Roman" w:cs="Times New Roman"/>
          <w:i/>
        </w:rPr>
        <w:t>le posizioni della coscienza e dell’inconscio vengono superate, cioè trascese sotto l’influenza creativa di nuovi elementi fino allora inoperosi. Il simbolo unificatore è la forma più alta di sintesi, il prodotto più perfetto della tendenza innata della psiche alla totalità e all’autoguarigione, la quale non solo sana ogni conflitto, se vissuto fino in fondo, trasformandolo in un processo creativo, ma ne fa addirittura il punto di partenza per un’espansione di tutta la personalità</w:t>
      </w:r>
      <w:r>
        <w:rPr>
          <w:rFonts w:ascii="Times New Roman" w:hAnsi="Times New Roman" w:cs="Times New Roman"/>
        </w:rPr>
        <w:t>.”</w:t>
      </w:r>
      <w:r>
        <w:rPr>
          <w:rStyle w:val="Rimandonotaapidipagina"/>
          <w:rFonts w:ascii="Times New Roman" w:hAnsi="Times New Roman" w:cs="Times New Roman"/>
        </w:rPr>
        <w:footnoteReference w:id="17"/>
      </w:r>
    </w:p>
    <w:p w:rsidR="00AB0708" w:rsidRDefault="00AB0708" w:rsidP="00AB0708">
      <w:pPr>
        <w:tabs>
          <w:tab w:val="left" w:pos="9498"/>
        </w:tabs>
        <w:spacing w:line="360" w:lineRule="auto"/>
        <w:ind w:right="-1" w:firstLine="567"/>
        <w:jc w:val="both"/>
        <w:rPr>
          <w:rFonts w:ascii="Times New Roman" w:hAnsi="Times New Roman" w:cs="Times New Roman"/>
        </w:rPr>
      </w:pPr>
      <w:r>
        <w:rPr>
          <w:rFonts w:ascii="Times New Roman" w:hAnsi="Times New Roman" w:cs="Times New Roman"/>
        </w:rPr>
        <w:t xml:space="preserve">La sfida è dunque diventare veramente e interamente se stessi per un istante: lungo o breve che sia, è soltanto una tregua. Altri nemici emergono e l’Ombra ci compare davanti con una nuova maschera. Nel momento in cui si decide di seguire il proprio </w:t>
      </w:r>
      <w:proofErr w:type="spellStart"/>
      <w:r>
        <w:rPr>
          <w:rFonts w:ascii="Times New Roman" w:hAnsi="Times New Roman" w:cs="Times New Roman"/>
          <w:i/>
          <w:iCs/>
        </w:rPr>
        <w:t>daimon</w:t>
      </w:r>
      <w:proofErr w:type="spellEnd"/>
      <w:r>
        <w:rPr>
          <w:rFonts w:ascii="Times New Roman" w:hAnsi="Times New Roman" w:cs="Times New Roman"/>
        </w:rPr>
        <w:t>, ci si vota alla solitudine e alla sofferenza. La ricerca di una risposta al ‘chi siamo’ impone l’esplorazione dell’intricata trama delle nostre passioni, per scoprirvi con sgomento e speranza la capacità di essere demoni e angeli. “</w:t>
      </w:r>
      <w:r w:rsidRPr="00FC1BB9">
        <w:rPr>
          <w:rFonts w:ascii="Times New Roman" w:hAnsi="Times New Roman" w:cs="Times New Roman"/>
          <w:i/>
        </w:rPr>
        <w:t>Quanto più si sonderanno impietosamente le oscurità sconosciute dell’anima, quanto più ci si abbandonerà ai rischi di una simile impresa, tanto più si acquisirà conoscenza del proprio spessore psicologico, del proprio tratto autentico, quello per il quale saremo incompresi, giudicati, ma anche quello per il quale avremo dato un’impronta assolutamente unica alla terra in cui ci è stato dato di vivere</w:t>
      </w:r>
      <w:r>
        <w:rPr>
          <w:rFonts w:ascii="Times New Roman" w:hAnsi="Times New Roman" w:cs="Times New Roman"/>
        </w:rPr>
        <w:t>”</w:t>
      </w:r>
      <w:r w:rsidR="00FC1BB9">
        <w:rPr>
          <w:rFonts w:ascii="Times New Roman" w:hAnsi="Times New Roman" w:cs="Times New Roman"/>
        </w:rPr>
        <w:t>.</w:t>
      </w:r>
      <w:r>
        <w:rPr>
          <w:rStyle w:val="Rimandonotaapidipagina"/>
          <w:rFonts w:ascii="Times New Roman" w:hAnsi="Times New Roman" w:cs="Times New Roman"/>
        </w:rPr>
        <w:footnoteReference w:id="18"/>
      </w:r>
    </w:p>
    <w:p w:rsidR="00AB0708" w:rsidRDefault="00AB0708" w:rsidP="00AB0708">
      <w:pPr>
        <w:tabs>
          <w:tab w:val="left" w:pos="9498"/>
        </w:tabs>
        <w:spacing w:line="360" w:lineRule="auto"/>
        <w:ind w:right="-1" w:firstLine="567"/>
        <w:jc w:val="both"/>
        <w:rPr>
          <w:rFonts w:ascii="Times New Roman" w:hAnsi="Times New Roman" w:cs="Times New Roman"/>
        </w:rPr>
      </w:pPr>
      <w:r>
        <w:rPr>
          <w:rFonts w:ascii="Times New Roman" w:hAnsi="Times New Roman" w:cs="Times New Roman"/>
        </w:rPr>
        <w:t>Una visione disperante? Una sfida senza quartiere? Forse soltanto l’invito a riflettere su cosa significhi ‘risolvere’. Nell’alchimia della vita, alternanza di ‘</w:t>
      </w:r>
      <w:r w:rsidRPr="00FA2327">
        <w:rPr>
          <w:rFonts w:ascii="Times New Roman" w:hAnsi="Times New Roman" w:cs="Times New Roman"/>
          <w:i/>
        </w:rPr>
        <w:t>solve et coagula’</w:t>
      </w:r>
      <w:r>
        <w:rPr>
          <w:rFonts w:ascii="Times New Roman" w:hAnsi="Times New Roman" w:cs="Times New Roman"/>
        </w:rPr>
        <w:t>, la risoluzione è in effetti una sospensione in attesa di un altro coagulo d’esperienza.</w:t>
      </w:r>
    </w:p>
    <w:p w:rsidR="00AB0708" w:rsidRDefault="00AB0708" w:rsidP="00AB0708">
      <w:pPr>
        <w:tabs>
          <w:tab w:val="left" w:pos="6480"/>
          <w:tab w:val="left" w:pos="9440"/>
          <w:tab w:val="left" w:pos="9498"/>
        </w:tabs>
        <w:spacing w:line="360" w:lineRule="auto"/>
        <w:ind w:right="-1" w:firstLine="567"/>
        <w:jc w:val="both"/>
        <w:rPr>
          <w:rFonts w:ascii="Times New Roman" w:hAnsi="Times New Roman" w:cs="Times New Roman"/>
        </w:rPr>
      </w:pPr>
    </w:p>
    <w:p w:rsidR="00FA2327" w:rsidRDefault="00FA2327" w:rsidP="00AB0708">
      <w:pPr>
        <w:tabs>
          <w:tab w:val="left" w:pos="6480"/>
          <w:tab w:val="left" w:pos="9440"/>
          <w:tab w:val="left" w:pos="9498"/>
        </w:tabs>
        <w:spacing w:line="360" w:lineRule="auto"/>
        <w:ind w:right="-1" w:firstLine="567"/>
        <w:jc w:val="both"/>
        <w:rPr>
          <w:rFonts w:ascii="Times New Roman" w:hAnsi="Times New Roman" w:cs="Times New Roman"/>
        </w:rPr>
      </w:pPr>
    </w:p>
    <w:p w:rsidR="00FC1BB9" w:rsidRPr="00FC1BB9" w:rsidRDefault="00FC1BB9" w:rsidP="00FC1BB9">
      <w:pPr>
        <w:tabs>
          <w:tab w:val="left" w:pos="6480"/>
          <w:tab w:val="left" w:pos="9440"/>
          <w:tab w:val="left" w:pos="9498"/>
        </w:tabs>
        <w:spacing w:line="360" w:lineRule="auto"/>
        <w:ind w:right="-1" w:firstLine="567"/>
        <w:jc w:val="both"/>
        <w:rPr>
          <w:rFonts w:ascii="Times New Roman" w:hAnsi="Times New Roman" w:cs="Times New Roman"/>
          <w:b/>
        </w:rPr>
      </w:pPr>
      <w:r w:rsidRPr="00FC1BB9">
        <w:rPr>
          <w:rFonts w:ascii="Times New Roman" w:hAnsi="Times New Roman" w:cs="Times New Roman"/>
          <w:b/>
        </w:rPr>
        <w:t>Indicazioni bibliografiche</w:t>
      </w:r>
    </w:p>
    <w:p w:rsidR="00FA2327" w:rsidRDefault="00FA2327" w:rsidP="00AB0708">
      <w:pPr>
        <w:tabs>
          <w:tab w:val="left" w:pos="6480"/>
          <w:tab w:val="left" w:pos="9440"/>
          <w:tab w:val="left" w:pos="9498"/>
        </w:tabs>
        <w:spacing w:line="360" w:lineRule="auto"/>
        <w:ind w:right="-1" w:firstLine="567"/>
        <w:jc w:val="both"/>
        <w:rPr>
          <w:rFonts w:ascii="Times New Roman" w:hAnsi="Times New Roman" w:cs="Times New Roman"/>
          <w:sz w:val="22"/>
          <w:szCs w:val="22"/>
        </w:rPr>
      </w:pPr>
      <w:proofErr w:type="spellStart"/>
      <w:r w:rsidRPr="005C4C19">
        <w:rPr>
          <w:rFonts w:ascii="Times New Roman" w:hAnsi="Times New Roman" w:cs="Times New Roman"/>
          <w:sz w:val="22"/>
          <w:szCs w:val="22"/>
        </w:rPr>
        <w:t>Neumann</w:t>
      </w:r>
      <w:proofErr w:type="spellEnd"/>
      <w:r w:rsidRPr="005C4C19">
        <w:rPr>
          <w:rFonts w:ascii="Times New Roman" w:hAnsi="Times New Roman" w:cs="Times New Roman"/>
          <w:sz w:val="22"/>
          <w:szCs w:val="22"/>
        </w:rPr>
        <w:t xml:space="preserve"> E.: </w:t>
      </w:r>
      <w:r w:rsidRPr="00FC1BB9">
        <w:rPr>
          <w:rFonts w:ascii="Times New Roman" w:hAnsi="Times New Roman" w:cs="Times New Roman"/>
          <w:i/>
          <w:sz w:val="22"/>
          <w:szCs w:val="22"/>
        </w:rPr>
        <w:t>Storia delle origini della coscienza</w:t>
      </w:r>
      <w:r w:rsidRPr="005C4C19">
        <w:rPr>
          <w:rFonts w:ascii="Times New Roman" w:hAnsi="Times New Roman" w:cs="Times New Roman"/>
          <w:sz w:val="22"/>
          <w:szCs w:val="22"/>
        </w:rPr>
        <w:t xml:space="preserve">, </w:t>
      </w:r>
      <w:r w:rsidR="00FC1BB9">
        <w:rPr>
          <w:rFonts w:ascii="Times New Roman" w:hAnsi="Times New Roman" w:cs="Times New Roman"/>
          <w:sz w:val="22"/>
          <w:szCs w:val="22"/>
        </w:rPr>
        <w:t xml:space="preserve">Astrolabio, </w:t>
      </w:r>
      <w:r w:rsidRPr="005C4C19">
        <w:rPr>
          <w:rFonts w:ascii="Times New Roman" w:hAnsi="Times New Roman" w:cs="Times New Roman"/>
          <w:sz w:val="22"/>
          <w:szCs w:val="22"/>
        </w:rPr>
        <w:t>Roma 1978</w:t>
      </w:r>
    </w:p>
    <w:p w:rsidR="00FA2327" w:rsidRDefault="00FC1BB9" w:rsidP="00AB0708">
      <w:pPr>
        <w:tabs>
          <w:tab w:val="left" w:pos="6480"/>
          <w:tab w:val="left" w:pos="9440"/>
          <w:tab w:val="left" w:pos="9498"/>
        </w:tabs>
        <w:spacing w:line="360" w:lineRule="auto"/>
        <w:ind w:right="-1" w:firstLine="567"/>
        <w:jc w:val="both"/>
        <w:rPr>
          <w:rFonts w:ascii="Times New Roman" w:hAnsi="Times New Roman" w:cs="Times New Roman"/>
        </w:rPr>
      </w:pPr>
      <w:proofErr w:type="spellStart"/>
      <w:r>
        <w:rPr>
          <w:rFonts w:ascii="Times New Roman" w:hAnsi="Times New Roman" w:cs="Times New Roman"/>
          <w:sz w:val="22"/>
          <w:szCs w:val="22"/>
        </w:rPr>
        <w:t>Doniger</w:t>
      </w:r>
      <w:proofErr w:type="spellEnd"/>
      <w:r>
        <w:rPr>
          <w:rFonts w:ascii="Times New Roman" w:hAnsi="Times New Roman" w:cs="Times New Roman"/>
          <w:sz w:val="22"/>
          <w:szCs w:val="22"/>
        </w:rPr>
        <w:t xml:space="preserve"> </w:t>
      </w:r>
      <w:r w:rsidR="00FA2327" w:rsidRPr="005C4C19">
        <w:rPr>
          <w:rFonts w:ascii="Times New Roman" w:hAnsi="Times New Roman" w:cs="Times New Roman"/>
          <w:sz w:val="22"/>
          <w:szCs w:val="22"/>
        </w:rPr>
        <w:t xml:space="preserve">W.: </w:t>
      </w:r>
      <w:r w:rsidR="00FA2327" w:rsidRPr="00FC1BB9">
        <w:rPr>
          <w:rFonts w:ascii="Times New Roman" w:hAnsi="Times New Roman" w:cs="Times New Roman"/>
          <w:i/>
          <w:sz w:val="22"/>
          <w:szCs w:val="22"/>
        </w:rPr>
        <w:t>Shiva</w:t>
      </w:r>
      <w:r w:rsidRPr="00FC1BB9">
        <w:rPr>
          <w:rFonts w:ascii="Times New Roman" w:hAnsi="Times New Roman" w:cs="Times New Roman"/>
          <w:i/>
          <w:sz w:val="22"/>
          <w:szCs w:val="22"/>
        </w:rPr>
        <w:t>, l’asceta erotico</w:t>
      </w:r>
      <w:r>
        <w:rPr>
          <w:rFonts w:ascii="Times New Roman" w:hAnsi="Times New Roman" w:cs="Times New Roman"/>
          <w:sz w:val="22"/>
          <w:szCs w:val="22"/>
        </w:rPr>
        <w:t>, Adelphi, Milano</w:t>
      </w:r>
      <w:bookmarkStart w:id="0" w:name="_GoBack"/>
      <w:bookmarkEnd w:id="0"/>
      <w:r>
        <w:rPr>
          <w:rFonts w:ascii="Times New Roman" w:hAnsi="Times New Roman" w:cs="Times New Roman"/>
          <w:sz w:val="22"/>
          <w:szCs w:val="22"/>
        </w:rPr>
        <w:t xml:space="preserve"> 1997</w:t>
      </w:r>
    </w:p>
    <w:sectPr w:rsidR="00FA2327">
      <w:pgSz w:w="11906" w:h="16838"/>
      <w:pgMar w:top="1417"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1B32" w:rsidRDefault="00CE1B32" w:rsidP="00AB0708">
      <w:r>
        <w:separator/>
      </w:r>
    </w:p>
  </w:endnote>
  <w:endnote w:type="continuationSeparator" w:id="0">
    <w:p w:rsidR="00CE1B32" w:rsidRDefault="00CE1B32" w:rsidP="00AB0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New York">
    <w:altName w:val="Tahoma"/>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1B32" w:rsidRDefault="00CE1B32" w:rsidP="00AB0708">
      <w:r>
        <w:separator/>
      </w:r>
    </w:p>
  </w:footnote>
  <w:footnote w:type="continuationSeparator" w:id="0">
    <w:p w:rsidR="00CE1B32" w:rsidRDefault="00CE1B32" w:rsidP="00AB0708">
      <w:r>
        <w:continuationSeparator/>
      </w:r>
    </w:p>
  </w:footnote>
  <w:footnote w:id="1">
    <w:p w:rsidR="00AB0708" w:rsidRPr="005C4C19" w:rsidRDefault="00AB0708" w:rsidP="00AB0708">
      <w:pPr>
        <w:pStyle w:val="Testonotaapidipagina"/>
        <w:rPr>
          <w:rFonts w:ascii="Times New Roman" w:hAnsi="Times New Roman" w:cs="Times New Roman"/>
          <w:sz w:val="22"/>
          <w:szCs w:val="22"/>
        </w:rPr>
      </w:pPr>
      <w:r w:rsidRPr="005C4C19">
        <w:rPr>
          <w:rStyle w:val="Rimandonotaapidipagina"/>
          <w:rFonts w:ascii="Times New Roman" w:hAnsi="Times New Roman" w:cs="Times New Roman"/>
          <w:sz w:val="22"/>
          <w:szCs w:val="22"/>
        </w:rPr>
        <w:footnoteRef/>
      </w:r>
      <w:r w:rsidRPr="005C4C19">
        <w:rPr>
          <w:rFonts w:ascii="Times New Roman" w:hAnsi="Times New Roman" w:cs="Times New Roman"/>
          <w:sz w:val="22"/>
          <w:szCs w:val="22"/>
        </w:rPr>
        <w:t xml:space="preserve"> Il principale dei quattro </w:t>
      </w:r>
      <w:r w:rsidRPr="00D94E54">
        <w:rPr>
          <w:rFonts w:ascii="Times New Roman" w:hAnsi="Times New Roman" w:cs="Times New Roman"/>
          <w:i/>
          <w:sz w:val="22"/>
          <w:szCs w:val="22"/>
        </w:rPr>
        <w:t>Veda</w:t>
      </w:r>
      <w:r w:rsidRPr="005C4C19">
        <w:rPr>
          <w:rFonts w:ascii="Times New Roman" w:hAnsi="Times New Roman" w:cs="Times New Roman"/>
          <w:sz w:val="22"/>
          <w:szCs w:val="22"/>
        </w:rPr>
        <w:t>, testi sacri fondamentali del mondo indù composti nel II millennio a.C.</w:t>
      </w:r>
    </w:p>
  </w:footnote>
  <w:footnote w:id="2">
    <w:p w:rsidR="00AB0708" w:rsidRPr="005C4C19" w:rsidRDefault="00AB0708" w:rsidP="00AB0708">
      <w:pPr>
        <w:pStyle w:val="Testonotaapidipagina"/>
        <w:rPr>
          <w:rFonts w:ascii="Times New Roman" w:hAnsi="Times New Roman" w:cs="Times New Roman"/>
          <w:sz w:val="22"/>
          <w:szCs w:val="22"/>
        </w:rPr>
      </w:pPr>
      <w:r w:rsidRPr="005C4C19">
        <w:rPr>
          <w:rStyle w:val="Rimandonotaapidipagina"/>
          <w:rFonts w:ascii="Times New Roman" w:hAnsi="Times New Roman" w:cs="Times New Roman"/>
          <w:sz w:val="22"/>
          <w:szCs w:val="22"/>
        </w:rPr>
        <w:footnoteRef/>
      </w:r>
      <w:r w:rsidRPr="005C4C19">
        <w:rPr>
          <w:rFonts w:ascii="Times New Roman" w:hAnsi="Times New Roman" w:cs="Times New Roman"/>
          <w:sz w:val="22"/>
          <w:szCs w:val="22"/>
        </w:rPr>
        <w:t xml:space="preserve"> Nell’</w:t>
      </w:r>
      <w:proofErr w:type="spellStart"/>
      <w:r w:rsidRPr="00D94E54">
        <w:rPr>
          <w:rFonts w:ascii="Times New Roman" w:hAnsi="Times New Roman" w:cs="Times New Roman"/>
          <w:i/>
          <w:sz w:val="22"/>
          <w:szCs w:val="22"/>
        </w:rPr>
        <w:t>Avesta</w:t>
      </w:r>
      <w:proofErr w:type="spellEnd"/>
      <w:r w:rsidRPr="005C4C19">
        <w:rPr>
          <w:rFonts w:ascii="Times New Roman" w:hAnsi="Times New Roman" w:cs="Times New Roman"/>
          <w:sz w:val="22"/>
          <w:szCs w:val="22"/>
        </w:rPr>
        <w:t xml:space="preserve">, testo sacro dello Zoroastrismo, la divinità suprema è </w:t>
      </w:r>
      <w:proofErr w:type="spellStart"/>
      <w:r w:rsidRPr="005C4C19">
        <w:rPr>
          <w:rFonts w:ascii="Times New Roman" w:hAnsi="Times New Roman" w:cs="Times New Roman"/>
          <w:sz w:val="22"/>
          <w:szCs w:val="22"/>
        </w:rPr>
        <w:t>Ahura</w:t>
      </w:r>
      <w:proofErr w:type="spellEnd"/>
      <w:r w:rsidRPr="005C4C19">
        <w:rPr>
          <w:rFonts w:ascii="Times New Roman" w:hAnsi="Times New Roman" w:cs="Times New Roman"/>
          <w:sz w:val="22"/>
          <w:szCs w:val="22"/>
        </w:rPr>
        <w:t xml:space="preserve"> </w:t>
      </w:r>
      <w:proofErr w:type="spellStart"/>
      <w:r w:rsidRPr="005C4C19">
        <w:rPr>
          <w:rFonts w:ascii="Times New Roman" w:hAnsi="Times New Roman" w:cs="Times New Roman"/>
          <w:sz w:val="22"/>
          <w:szCs w:val="22"/>
        </w:rPr>
        <w:t>Mazdah</w:t>
      </w:r>
      <w:proofErr w:type="spellEnd"/>
      <w:r w:rsidRPr="005C4C19">
        <w:rPr>
          <w:rFonts w:ascii="Times New Roman" w:hAnsi="Times New Roman" w:cs="Times New Roman"/>
          <w:sz w:val="22"/>
          <w:szCs w:val="22"/>
        </w:rPr>
        <w:t>, Signore del bene.</w:t>
      </w:r>
    </w:p>
  </w:footnote>
  <w:footnote w:id="3">
    <w:p w:rsidR="00AB0708" w:rsidRPr="005C4C19" w:rsidRDefault="00AB0708" w:rsidP="00AB0708">
      <w:pPr>
        <w:pStyle w:val="Testonotaapidipagina"/>
        <w:rPr>
          <w:rFonts w:ascii="Times New Roman" w:hAnsi="Times New Roman" w:cs="Times New Roman"/>
          <w:sz w:val="22"/>
          <w:szCs w:val="22"/>
        </w:rPr>
      </w:pPr>
      <w:r w:rsidRPr="005C4C19">
        <w:rPr>
          <w:rStyle w:val="Rimandonotaapidipagina"/>
          <w:rFonts w:ascii="Times New Roman" w:hAnsi="Times New Roman" w:cs="Times New Roman"/>
          <w:sz w:val="22"/>
          <w:szCs w:val="22"/>
        </w:rPr>
        <w:footnoteRef/>
      </w:r>
      <w:r w:rsidRPr="005C4C19">
        <w:rPr>
          <w:rFonts w:ascii="Times New Roman" w:hAnsi="Times New Roman" w:cs="Times New Roman"/>
          <w:sz w:val="22"/>
          <w:szCs w:val="22"/>
        </w:rPr>
        <w:t xml:space="preserve"> Potenze celesti opposte agli dei</w:t>
      </w:r>
    </w:p>
  </w:footnote>
  <w:footnote w:id="4">
    <w:p w:rsidR="00AB0708" w:rsidRPr="005C4C19" w:rsidRDefault="00AB0708" w:rsidP="00AB0708">
      <w:pPr>
        <w:tabs>
          <w:tab w:val="left" w:pos="6480"/>
          <w:tab w:val="left" w:pos="8639"/>
        </w:tabs>
        <w:ind w:left="20"/>
        <w:jc w:val="both"/>
        <w:rPr>
          <w:rFonts w:ascii="Times New Roman" w:hAnsi="Times New Roman" w:cs="Times New Roman"/>
          <w:sz w:val="22"/>
          <w:szCs w:val="22"/>
        </w:rPr>
      </w:pPr>
      <w:r w:rsidRPr="005C4C19">
        <w:rPr>
          <w:rStyle w:val="Rimandonotaapidipagina"/>
          <w:rFonts w:ascii="Times New Roman" w:hAnsi="Times New Roman" w:cs="Times New Roman"/>
          <w:sz w:val="22"/>
          <w:szCs w:val="22"/>
        </w:rPr>
        <w:footnoteRef/>
      </w:r>
      <w:r w:rsidRPr="005C4C19">
        <w:rPr>
          <w:rFonts w:ascii="Times New Roman" w:hAnsi="Times New Roman" w:cs="Times New Roman"/>
          <w:sz w:val="22"/>
          <w:szCs w:val="22"/>
        </w:rPr>
        <w:t xml:space="preserve"> Il mito, in breve, è il seguente: Minacciati dai demoni, i deva si rivolsero per aiuto a </w:t>
      </w:r>
      <w:proofErr w:type="spellStart"/>
      <w:r w:rsidRPr="005C4C19">
        <w:rPr>
          <w:rFonts w:ascii="Times New Roman" w:hAnsi="Times New Roman" w:cs="Times New Roman"/>
          <w:sz w:val="22"/>
          <w:szCs w:val="22"/>
        </w:rPr>
        <w:t>Vishnu</w:t>
      </w:r>
      <w:proofErr w:type="spellEnd"/>
      <w:r w:rsidRPr="005C4C19">
        <w:rPr>
          <w:rFonts w:ascii="Times New Roman" w:hAnsi="Times New Roman" w:cs="Times New Roman"/>
          <w:sz w:val="22"/>
          <w:szCs w:val="22"/>
        </w:rPr>
        <w:t>. Il Signore della provvidenza consigliò loro di assumere</w:t>
      </w:r>
      <w:r w:rsidRPr="005C4C19">
        <w:rPr>
          <w:rFonts w:ascii="Times New Roman" w:hAnsi="Times New Roman" w:cs="Times New Roman"/>
          <w:i/>
          <w:iCs/>
          <w:sz w:val="22"/>
          <w:szCs w:val="22"/>
        </w:rPr>
        <w:t xml:space="preserve"> </w:t>
      </w:r>
      <w:r w:rsidRPr="005C4C19">
        <w:rPr>
          <w:rFonts w:ascii="Times New Roman" w:hAnsi="Times New Roman" w:cs="Times New Roman"/>
          <w:sz w:val="22"/>
          <w:szCs w:val="22"/>
        </w:rPr>
        <w:t>l’</w:t>
      </w:r>
      <w:proofErr w:type="spellStart"/>
      <w:r w:rsidRPr="005C4C19">
        <w:rPr>
          <w:rFonts w:ascii="Times New Roman" w:hAnsi="Times New Roman" w:cs="Times New Roman"/>
          <w:i/>
          <w:iCs/>
          <w:sz w:val="22"/>
          <w:szCs w:val="22"/>
        </w:rPr>
        <w:t>amrita</w:t>
      </w:r>
      <w:proofErr w:type="spellEnd"/>
      <w:r w:rsidRPr="005C4C19">
        <w:rPr>
          <w:rFonts w:ascii="Times New Roman" w:hAnsi="Times New Roman" w:cs="Times New Roman"/>
          <w:sz w:val="22"/>
          <w:szCs w:val="22"/>
        </w:rPr>
        <w:t xml:space="preserve">, che li avrebbe resi invincibili, e di convincere i demoni ad aiutarli nella titanica impresa, promettendo loro parte della bevanda dell’immortalità. Dei e demoni sradicarono il monte Mandara, lo collocarono nell’oceano legandovi attorno il serpente primordiale </w:t>
      </w:r>
      <w:proofErr w:type="spellStart"/>
      <w:r w:rsidRPr="005C4C19">
        <w:rPr>
          <w:rFonts w:ascii="Times New Roman" w:hAnsi="Times New Roman" w:cs="Times New Roman"/>
          <w:sz w:val="22"/>
          <w:szCs w:val="22"/>
        </w:rPr>
        <w:t>Vasuki</w:t>
      </w:r>
      <w:proofErr w:type="spellEnd"/>
      <w:r w:rsidRPr="005C4C19">
        <w:rPr>
          <w:rFonts w:ascii="Times New Roman" w:hAnsi="Times New Roman" w:cs="Times New Roman"/>
          <w:sz w:val="22"/>
          <w:szCs w:val="22"/>
        </w:rPr>
        <w:t xml:space="preserve"> e iniziarono a tirare, facendo girare la montagna come una zangola. Per evitare che il monte affondasse </w:t>
      </w:r>
      <w:proofErr w:type="spellStart"/>
      <w:r w:rsidRPr="005C4C19">
        <w:rPr>
          <w:rFonts w:ascii="Times New Roman" w:hAnsi="Times New Roman" w:cs="Times New Roman"/>
          <w:sz w:val="22"/>
          <w:szCs w:val="22"/>
        </w:rPr>
        <w:t>Vishnu</w:t>
      </w:r>
      <w:proofErr w:type="spellEnd"/>
      <w:r w:rsidRPr="005C4C19">
        <w:rPr>
          <w:rFonts w:ascii="Times New Roman" w:hAnsi="Times New Roman" w:cs="Times New Roman"/>
          <w:sz w:val="22"/>
          <w:szCs w:val="22"/>
        </w:rPr>
        <w:t xml:space="preserve"> assunse la forma di una </w:t>
      </w:r>
      <w:proofErr w:type="spellStart"/>
      <w:r w:rsidRPr="005C4C19">
        <w:rPr>
          <w:rFonts w:ascii="Times New Roman" w:hAnsi="Times New Roman" w:cs="Times New Roman"/>
          <w:sz w:val="22"/>
          <w:szCs w:val="22"/>
        </w:rPr>
        <w:t>testugine</w:t>
      </w:r>
      <w:proofErr w:type="spellEnd"/>
      <w:r w:rsidRPr="005C4C19">
        <w:rPr>
          <w:rFonts w:ascii="Times New Roman" w:hAnsi="Times New Roman" w:cs="Times New Roman"/>
          <w:sz w:val="22"/>
          <w:szCs w:val="22"/>
        </w:rPr>
        <w:t xml:space="preserve"> per fargli da base. Durante la angolatura emersero alcuni esseri meravigliosi: la luna e il sole; la dea </w:t>
      </w:r>
      <w:proofErr w:type="spellStart"/>
      <w:r w:rsidRPr="005C4C19">
        <w:rPr>
          <w:rFonts w:ascii="Times New Roman" w:hAnsi="Times New Roman" w:cs="Times New Roman"/>
          <w:sz w:val="22"/>
          <w:szCs w:val="22"/>
        </w:rPr>
        <w:t>Lakshmi</w:t>
      </w:r>
      <w:proofErr w:type="spellEnd"/>
      <w:r w:rsidRPr="005C4C19">
        <w:rPr>
          <w:rFonts w:ascii="Times New Roman" w:hAnsi="Times New Roman" w:cs="Times New Roman"/>
          <w:sz w:val="22"/>
          <w:szCs w:val="22"/>
        </w:rPr>
        <w:t xml:space="preserve">, che </w:t>
      </w:r>
      <w:proofErr w:type="spellStart"/>
      <w:r w:rsidRPr="005C4C19">
        <w:rPr>
          <w:rFonts w:ascii="Times New Roman" w:hAnsi="Times New Roman" w:cs="Times New Roman"/>
          <w:sz w:val="22"/>
          <w:szCs w:val="22"/>
        </w:rPr>
        <w:t>Vishnu</w:t>
      </w:r>
      <w:proofErr w:type="spellEnd"/>
      <w:r w:rsidRPr="005C4C19">
        <w:rPr>
          <w:rFonts w:ascii="Times New Roman" w:hAnsi="Times New Roman" w:cs="Times New Roman"/>
          <w:sz w:val="22"/>
          <w:szCs w:val="22"/>
        </w:rPr>
        <w:t xml:space="preserve"> scelse come consorte; la dea delle bevande alcoliche; il bianco destriero e l’elefante </w:t>
      </w:r>
      <w:proofErr w:type="spellStart"/>
      <w:r w:rsidRPr="005C4C19">
        <w:rPr>
          <w:rFonts w:ascii="Times New Roman" w:hAnsi="Times New Roman" w:cs="Times New Roman"/>
          <w:sz w:val="22"/>
          <w:szCs w:val="22"/>
        </w:rPr>
        <w:t>Airavata</w:t>
      </w:r>
      <w:proofErr w:type="spellEnd"/>
      <w:r w:rsidRPr="005C4C19">
        <w:rPr>
          <w:rFonts w:ascii="Times New Roman" w:hAnsi="Times New Roman" w:cs="Times New Roman"/>
          <w:sz w:val="22"/>
          <w:szCs w:val="22"/>
        </w:rPr>
        <w:t xml:space="preserve">, cavalcatura di </w:t>
      </w:r>
      <w:proofErr w:type="spellStart"/>
      <w:r w:rsidRPr="005C4C19">
        <w:rPr>
          <w:rFonts w:ascii="Times New Roman" w:hAnsi="Times New Roman" w:cs="Times New Roman"/>
          <w:sz w:val="22"/>
          <w:szCs w:val="22"/>
        </w:rPr>
        <w:t>Indra</w:t>
      </w:r>
      <w:proofErr w:type="spellEnd"/>
      <w:r w:rsidRPr="005C4C19">
        <w:rPr>
          <w:rFonts w:ascii="Times New Roman" w:hAnsi="Times New Roman" w:cs="Times New Roman"/>
          <w:sz w:val="22"/>
          <w:szCs w:val="22"/>
        </w:rPr>
        <w:t xml:space="preserve">, re degli dei; la vacca dell’abbondanza, e l’albero che esaudisce i desideri; le </w:t>
      </w:r>
      <w:proofErr w:type="spellStart"/>
      <w:r w:rsidRPr="005C4C19">
        <w:rPr>
          <w:rFonts w:ascii="Times New Roman" w:hAnsi="Times New Roman" w:cs="Times New Roman"/>
          <w:i/>
          <w:iCs/>
          <w:sz w:val="22"/>
          <w:szCs w:val="22"/>
        </w:rPr>
        <w:t>apsaras</w:t>
      </w:r>
      <w:proofErr w:type="spellEnd"/>
      <w:r w:rsidRPr="005C4C19">
        <w:rPr>
          <w:rFonts w:ascii="Times New Roman" w:hAnsi="Times New Roman" w:cs="Times New Roman"/>
          <w:i/>
          <w:iCs/>
          <w:sz w:val="22"/>
          <w:szCs w:val="22"/>
        </w:rPr>
        <w:t>,</w:t>
      </w:r>
      <w:r w:rsidRPr="005C4C19">
        <w:rPr>
          <w:rFonts w:ascii="Times New Roman" w:hAnsi="Times New Roman" w:cs="Times New Roman"/>
          <w:sz w:val="22"/>
          <w:szCs w:val="22"/>
        </w:rPr>
        <w:t xml:space="preserve"> ninfe celesti e molto altro ancora. Si sprigionò anche un terribile veleno che Shiva bevve per salvare l’universo e che gli ustionò la gola, meritandogli il nome di </w:t>
      </w:r>
      <w:proofErr w:type="spellStart"/>
      <w:r w:rsidRPr="005C4C19">
        <w:rPr>
          <w:rFonts w:ascii="Times New Roman" w:hAnsi="Times New Roman" w:cs="Times New Roman"/>
          <w:sz w:val="22"/>
          <w:szCs w:val="22"/>
        </w:rPr>
        <w:t>Nilakantha</w:t>
      </w:r>
      <w:proofErr w:type="spellEnd"/>
      <w:r w:rsidRPr="005C4C19">
        <w:rPr>
          <w:rFonts w:ascii="Times New Roman" w:hAnsi="Times New Roman" w:cs="Times New Roman"/>
          <w:sz w:val="22"/>
          <w:szCs w:val="22"/>
        </w:rPr>
        <w:t xml:space="preserve">, “Colui che ha la gola blu”.  Finalmente apparve il medico degli dei, con l’ampolla dell’ambrosia e </w:t>
      </w:r>
      <w:proofErr w:type="spellStart"/>
      <w:r w:rsidRPr="005C4C19">
        <w:rPr>
          <w:rFonts w:ascii="Times New Roman" w:hAnsi="Times New Roman" w:cs="Times New Roman"/>
          <w:sz w:val="22"/>
          <w:szCs w:val="22"/>
        </w:rPr>
        <w:t>Vishnu</w:t>
      </w:r>
      <w:proofErr w:type="spellEnd"/>
      <w:r w:rsidRPr="005C4C19">
        <w:rPr>
          <w:rFonts w:ascii="Times New Roman" w:hAnsi="Times New Roman" w:cs="Times New Roman"/>
          <w:sz w:val="22"/>
          <w:szCs w:val="22"/>
        </w:rPr>
        <w:t xml:space="preserve">, per impedire che i demoni ne bevessero acquisendo un potere di cui non erano degni, assunse le spoglie di </w:t>
      </w:r>
      <w:proofErr w:type="spellStart"/>
      <w:r w:rsidRPr="005C4C19">
        <w:rPr>
          <w:rFonts w:ascii="Times New Roman" w:hAnsi="Times New Roman" w:cs="Times New Roman"/>
          <w:sz w:val="22"/>
          <w:szCs w:val="22"/>
        </w:rPr>
        <w:t>Mohini</w:t>
      </w:r>
      <w:proofErr w:type="spellEnd"/>
      <w:r w:rsidRPr="005C4C19">
        <w:rPr>
          <w:rFonts w:ascii="Times New Roman" w:hAnsi="Times New Roman" w:cs="Times New Roman"/>
          <w:sz w:val="22"/>
          <w:szCs w:val="22"/>
        </w:rPr>
        <w:t xml:space="preserve">, l’incarnazione della bellezza. I demoni, affascinati, lasciarono che fosse la splendida creatura a distribuire l’ambrosia e troppo tardi realizzarono che </w:t>
      </w:r>
      <w:proofErr w:type="spellStart"/>
      <w:r w:rsidRPr="005C4C19">
        <w:rPr>
          <w:rFonts w:ascii="Times New Roman" w:hAnsi="Times New Roman" w:cs="Times New Roman"/>
          <w:sz w:val="22"/>
          <w:szCs w:val="22"/>
        </w:rPr>
        <w:t>Mohini</w:t>
      </w:r>
      <w:proofErr w:type="spellEnd"/>
      <w:r w:rsidRPr="005C4C19">
        <w:rPr>
          <w:rFonts w:ascii="Times New Roman" w:hAnsi="Times New Roman" w:cs="Times New Roman"/>
          <w:sz w:val="22"/>
          <w:szCs w:val="22"/>
        </w:rPr>
        <w:t xml:space="preserve"> la stava dando tutta agli dei. Così furono i </w:t>
      </w:r>
      <w:r w:rsidRPr="005C4C19">
        <w:rPr>
          <w:rFonts w:ascii="Times New Roman" w:hAnsi="Times New Roman" w:cs="Times New Roman"/>
          <w:i/>
          <w:iCs/>
          <w:sz w:val="22"/>
          <w:szCs w:val="22"/>
        </w:rPr>
        <w:t>deva</w:t>
      </w:r>
      <w:r w:rsidRPr="005C4C19">
        <w:rPr>
          <w:rFonts w:ascii="Times New Roman" w:hAnsi="Times New Roman" w:cs="Times New Roman"/>
          <w:sz w:val="22"/>
          <w:szCs w:val="22"/>
        </w:rPr>
        <w:t xml:space="preserve"> a diventare signori dell’universo. </w:t>
      </w:r>
    </w:p>
  </w:footnote>
  <w:footnote w:id="5">
    <w:p w:rsidR="00AB0708" w:rsidRPr="005C4C19" w:rsidRDefault="00AB0708" w:rsidP="00AB0708">
      <w:pPr>
        <w:pStyle w:val="Testonotaapidipagina"/>
        <w:rPr>
          <w:rFonts w:ascii="Times New Roman" w:hAnsi="Times New Roman" w:cs="Times New Roman"/>
          <w:sz w:val="22"/>
          <w:szCs w:val="22"/>
        </w:rPr>
      </w:pPr>
      <w:r w:rsidRPr="005C4C19">
        <w:rPr>
          <w:rStyle w:val="Rimandonotaapidipagina"/>
          <w:rFonts w:ascii="Times New Roman" w:hAnsi="Times New Roman" w:cs="Times New Roman"/>
          <w:sz w:val="22"/>
          <w:szCs w:val="22"/>
        </w:rPr>
        <w:footnoteRef/>
      </w:r>
      <w:r w:rsidRPr="005C4C19">
        <w:rPr>
          <w:rFonts w:ascii="Times New Roman" w:hAnsi="Times New Roman" w:cs="Times New Roman"/>
          <w:sz w:val="22"/>
          <w:szCs w:val="22"/>
        </w:rPr>
        <w:t xml:space="preserve"> </w:t>
      </w:r>
      <w:proofErr w:type="spellStart"/>
      <w:r w:rsidRPr="005C4C19">
        <w:rPr>
          <w:rFonts w:ascii="Times New Roman" w:hAnsi="Times New Roman" w:cs="Times New Roman"/>
          <w:sz w:val="22"/>
          <w:szCs w:val="22"/>
        </w:rPr>
        <w:t>O’Flaherty</w:t>
      </w:r>
      <w:proofErr w:type="spellEnd"/>
      <w:r w:rsidRPr="005C4C19">
        <w:rPr>
          <w:rFonts w:ascii="Times New Roman" w:hAnsi="Times New Roman" w:cs="Times New Roman"/>
          <w:sz w:val="22"/>
          <w:szCs w:val="22"/>
        </w:rPr>
        <w:t xml:space="preserve"> W.D.: </w:t>
      </w:r>
      <w:r w:rsidRPr="00FA2327">
        <w:rPr>
          <w:rFonts w:ascii="Times New Roman" w:hAnsi="Times New Roman" w:cs="Times New Roman"/>
          <w:i/>
          <w:sz w:val="22"/>
          <w:szCs w:val="22"/>
        </w:rPr>
        <w:t>Shiva</w:t>
      </w:r>
    </w:p>
  </w:footnote>
  <w:footnote w:id="6">
    <w:p w:rsidR="00AB0708" w:rsidRPr="005C4C19" w:rsidRDefault="00AB0708" w:rsidP="00AB0708">
      <w:pPr>
        <w:pStyle w:val="Testonotaapidipagina"/>
        <w:rPr>
          <w:rFonts w:ascii="Times New Roman" w:hAnsi="Times New Roman" w:cs="Times New Roman"/>
          <w:sz w:val="22"/>
          <w:szCs w:val="22"/>
        </w:rPr>
      </w:pPr>
      <w:r w:rsidRPr="005C4C19">
        <w:rPr>
          <w:rStyle w:val="Rimandonotaapidipagina"/>
          <w:rFonts w:ascii="Times New Roman" w:hAnsi="Times New Roman" w:cs="Times New Roman"/>
          <w:sz w:val="22"/>
          <w:szCs w:val="22"/>
        </w:rPr>
        <w:footnoteRef/>
      </w:r>
      <w:r w:rsidRPr="005C4C19">
        <w:rPr>
          <w:rFonts w:ascii="Times New Roman" w:hAnsi="Times New Roman" w:cs="Times New Roman"/>
          <w:sz w:val="22"/>
          <w:szCs w:val="22"/>
        </w:rPr>
        <w:t xml:space="preserve"> </w:t>
      </w:r>
      <w:proofErr w:type="spellStart"/>
      <w:r w:rsidRPr="005C4C19">
        <w:rPr>
          <w:rFonts w:ascii="Times New Roman" w:hAnsi="Times New Roman" w:cs="Times New Roman"/>
          <w:sz w:val="22"/>
          <w:szCs w:val="22"/>
        </w:rPr>
        <w:t>Neumann</w:t>
      </w:r>
      <w:proofErr w:type="spellEnd"/>
      <w:r w:rsidRPr="005C4C19">
        <w:rPr>
          <w:rFonts w:ascii="Times New Roman" w:hAnsi="Times New Roman" w:cs="Times New Roman"/>
          <w:sz w:val="22"/>
          <w:szCs w:val="22"/>
        </w:rPr>
        <w:t xml:space="preserve"> E.: “Storia delle origini della coscienza”, Roma 1978, Astrolabio, p. 307</w:t>
      </w:r>
    </w:p>
  </w:footnote>
  <w:footnote w:id="7">
    <w:p w:rsidR="00AB0708" w:rsidRPr="005C4C19" w:rsidRDefault="00AB0708" w:rsidP="00AB0708">
      <w:pPr>
        <w:pStyle w:val="Testonotaapidipagina"/>
        <w:rPr>
          <w:rFonts w:ascii="Times New Roman" w:hAnsi="Times New Roman" w:cs="Times New Roman"/>
          <w:sz w:val="22"/>
          <w:szCs w:val="22"/>
        </w:rPr>
      </w:pPr>
      <w:r w:rsidRPr="005C4C19">
        <w:rPr>
          <w:rStyle w:val="Rimandonotaapidipagina"/>
          <w:rFonts w:ascii="Times New Roman" w:hAnsi="Times New Roman" w:cs="Times New Roman"/>
          <w:sz w:val="22"/>
          <w:szCs w:val="22"/>
        </w:rPr>
        <w:footnoteRef/>
      </w:r>
      <w:r w:rsidRPr="005C4C19">
        <w:rPr>
          <w:rFonts w:ascii="Times New Roman" w:hAnsi="Times New Roman" w:cs="Times New Roman"/>
          <w:sz w:val="22"/>
          <w:szCs w:val="22"/>
        </w:rPr>
        <w:t xml:space="preserve"> Da Carotenuto A: </w:t>
      </w:r>
      <w:r w:rsidRPr="00FA2327">
        <w:rPr>
          <w:rFonts w:ascii="Times New Roman" w:hAnsi="Times New Roman" w:cs="Times New Roman"/>
          <w:i/>
          <w:sz w:val="22"/>
          <w:szCs w:val="22"/>
        </w:rPr>
        <w:t>Le lacrime del male</w:t>
      </w:r>
      <w:r w:rsidRPr="005C4C19">
        <w:rPr>
          <w:rFonts w:ascii="Times New Roman" w:hAnsi="Times New Roman" w:cs="Times New Roman"/>
          <w:sz w:val="22"/>
          <w:szCs w:val="22"/>
        </w:rPr>
        <w:t>, Milano 2002, Bompiani, p. 98</w:t>
      </w:r>
    </w:p>
  </w:footnote>
  <w:footnote w:id="8">
    <w:p w:rsidR="00AB0708" w:rsidRPr="005C4C19" w:rsidRDefault="00AB0708" w:rsidP="00AB0708">
      <w:pPr>
        <w:pStyle w:val="Testonotaapidipagina"/>
        <w:rPr>
          <w:rFonts w:ascii="Times New Roman" w:hAnsi="Times New Roman" w:cs="Times New Roman"/>
          <w:sz w:val="22"/>
          <w:szCs w:val="22"/>
        </w:rPr>
      </w:pPr>
      <w:r w:rsidRPr="005C4C19">
        <w:rPr>
          <w:rStyle w:val="Rimandonotaapidipagina"/>
          <w:rFonts w:ascii="Times New Roman" w:hAnsi="Times New Roman" w:cs="Times New Roman"/>
          <w:sz w:val="22"/>
          <w:szCs w:val="22"/>
        </w:rPr>
        <w:footnoteRef/>
      </w:r>
      <w:r w:rsidRPr="005C4C19">
        <w:rPr>
          <w:rFonts w:ascii="Times New Roman" w:hAnsi="Times New Roman" w:cs="Times New Roman"/>
          <w:sz w:val="22"/>
          <w:szCs w:val="22"/>
        </w:rPr>
        <w:t xml:space="preserve"> Discese del Divino sulla terra sotto differenti spoglie</w:t>
      </w:r>
    </w:p>
  </w:footnote>
  <w:footnote w:id="9">
    <w:p w:rsidR="00AB0708" w:rsidRPr="005C4C19" w:rsidRDefault="00AB0708" w:rsidP="00AB0708">
      <w:pPr>
        <w:pStyle w:val="Testonotaapidipagina"/>
        <w:rPr>
          <w:rFonts w:ascii="Times New Roman" w:hAnsi="Times New Roman" w:cs="Times New Roman"/>
          <w:sz w:val="22"/>
          <w:szCs w:val="22"/>
        </w:rPr>
      </w:pPr>
      <w:r w:rsidRPr="005C4C19">
        <w:rPr>
          <w:rStyle w:val="Rimandonotaapidipagina"/>
          <w:rFonts w:ascii="Times New Roman" w:hAnsi="Times New Roman" w:cs="Times New Roman"/>
          <w:sz w:val="22"/>
          <w:szCs w:val="22"/>
        </w:rPr>
        <w:footnoteRef/>
      </w:r>
      <w:r w:rsidRPr="005C4C19">
        <w:rPr>
          <w:rFonts w:ascii="Times New Roman" w:hAnsi="Times New Roman" w:cs="Times New Roman"/>
          <w:sz w:val="22"/>
          <w:szCs w:val="22"/>
        </w:rPr>
        <w:t xml:space="preserve"> Entrambe le decapitazioni sono opera di Shiva: </w:t>
      </w:r>
      <w:proofErr w:type="spellStart"/>
      <w:r w:rsidRPr="005C4C19">
        <w:rPr>
          <w:rFonts w:ascii="Times New Roman" w:hAnsi="Times New Roman" w:cs="Times New Roman"/>
          <w:sz w:val="22"/>
          <w:szCs w:val="22"/>
        </w:rPr>
        <w:t>Daksha</w:t>
      </w:r>
      <w:proofErr w:type="spellEnd"/>
      <w:r w:rsidRPr="005C4C19">
        <w:rPr>
          <w:rFonts w:ascii="Times New Roman" w:hAnsi="Times New Roman" w:cs="Times New Roman"/>
          <w:sz w:val="22"/>
          <w:szCs w:val="22"/>
        </w:rPr>
        <w:t xml:space="preserve"> ne è il suocero e </w:t>
      </w:r>
      <w:proofErr w:type="spellStart"/>
      <w:r w:rsidRPr="005C4C19">
        <w:rPr>
          <w:rFonts w:ascii="Times New Roman" w:hAnsi="Times New Roman" w:cs="Times New Roman"/>
          <w:sz w:val="22"/>
          <w:szCs w:val="22"/>
        </w:rPr>
        <w:t>Ganesha</w:t>
      </w:r>
      <w:proofErr w:type="spellEnd"/>
      <w:r w:rsidRPr="005C4C19">
        <w:rPr>
          <w:rFonts w:ascii="Times New Roman" w:hAnsi="Times New Roman" w:cs="Times New Roman"/>
          <w:sz w:val="22"/>
          <w:szCs w:val="22"/>
        </w:rPr>
        <w:t xml:space="preserve"> è il figlio creato dalla sposa del dio, </w:t>
      </w:r>
      <w:proofErr w:type="spellStart"/>
      <w:r w:rsidRPr="005C4C19">
        <w:rPr>
          <w:rFonts w:ascii="Times New Roman" w:hAnsi="Times New Roman" w:cs="Times New Roman"/>
          <w:sz w:val="22"/>
          <w:szCs w:val="22"/>
        </w:rPr>
        <w:t>Parvati</w:t>
      </w:r>
      <w:proofErr w:type="spellEnd"/>
    </w:p>
  </w:footnote>
  <w:footnote w:id="10">
    <w:p w:rsidR="00AB0708" w:rsidRPr="005C4C19" w:rsidRDefault="00AB0708" w:rsidP="00AB0708">
      <w:pPr>
        <w:pStyle w:val="Testonotaapidipagina"/>
        <w:rPr>
          <w:rFonts w:ascii="Times New Roman" w:hAnsi="Times New Roman" w:cs="Times New Roman"/>
          <w:sz w:val="22"/>
          <w:szCs w:val="22"/>
        </w:rPr>
      </w:pPr>
      <w:r w:rsidRPr="005C4C19">
        <w:rPr>
          <w:rStyle w:val="Rimandonotaapidipagina"/>
          <w:rFonts w:ascii="Times New Roman" w:hAnsi="Times New Roman" w:cs="Times New Roman"/>
          <w:sz w:val="22"/>
          <w:szCs w:val="22"/>
        </w:rPr>
        <w:footnoteRef/>
      </w:r>
      <w:r w:rsidRPr="005C4C19">
        <w:rPr>
          <w:rFonts w:ascii="Times New Roman" w:hAnsi="Times New Roman" w:cs="Times New Roman"/>
          <w:sz w:val="22"/>
          <w:szCs w:val="22"/>
        </w:rPr>
        <w:t xml:space="preserve"> Testi a contenuto mitologico, i cui temi sono stati composti fra il III e il VII sec. d.C.</w:t>
      </w:r>
    </w:p>
  </w:footnote>
  <w:footnote w:id="11">
    <w:p w:rsidR="00AB0708" w:rsidRPr="005C4C19" w:rsidRDefault="00AB0708" w:rsidP="00AB0708">
      <w:pPr>
        <w:pStyle w:val="Testonotaapidipagina"/>
        <w:rPr>
          <w:rFonts w:ascii="Times New Roman" w:hAnsi="Times New Roman" w:cs="Times New Roman"/>
          <w:sz w:val="22"/>
          <w:szCs w:val="22"/>
        </w:rPr>
      </w:pPr>
      <w:r w:rsidRPr="005C4C19">
        <w:rPr>
          <w:rStyle w:val="Rimandonotaapidipagina"/>
          <w:rFonts w:ascii="Times New Roman" w:hAnsi="Times New Roman" w:cs="Times New Roman"/>
          <w:sz w:val="22"/>
          <w:szCs w:val="22"/>
        </w:rPr>
        <w:footnoteRef/>
      </w:r>
      <w:r w:rsidRPr="005C4C19">
        <w:rPr>
          <w:rFonts w:ascii="Times New Roman" w:hAnsi="Times New Roman" w:cs="Times New Roman"/>
          <w:sz w:val="22"/>
          <w:szCs w:val="22"/>
        </w:rPr>
        <w:t xml:space="preserve"> Shiva quale “Grande Yogin”, signore dell’ascesi</w:t>
      </w:r>
    </w:p>
  </w:footnote>
  <w:footnote w:id="12">
    <w:p w:rsidR="00AB0708" w:rsidRPr="005C4C19" w:rsidRDefault="00AB0708" w:rsidP="00AB0708">
      <w:pPr>
        <w:pStyle w:val="Testonotaapidipagina"/>
        <w:rPr>
          <w:rFonts w:ascii="Times New Roman" w:hAnsi="Times New Roman" w:cs="Times New Roman"/>
          <w:sz w:val="22"/>
          <w:szCs w:val="22"/>
        </w:rPr>
      </w:pPr>
      <w:r w:rsidRPr="005C4C19">
        <w:rPr>
          <w:rStyle w:val="Rimandonotaapidipagina"/>
          <w:rFonts w:ascii="Times New Roman" w:hAnsi="Times New Roman" w:cs="Times New Roman"/>
          <w:sz w:val="22"/>
          <w:szCs w:val="22"/>
        </w:rPr>
        <w:footnoteRef/>
      </w:r>
      <w:r w:rsidRPr="005C4C19">
        <w:rPr>
          <w:rFonts w:ascii="Times New Roman" w:hAnsi="Times New Roman" w:cs="Times New Roman"/>
          <w:sz w:val="22"/>
          <w:szCs w:val="22"/>
        </w:rPr>
        <w:t xml:space="preserve"> </w:t>
      </w:r>
      <w:proofErr w:type="spellStart"/>
      <w:r w:rsidRPr="005C4C19">
        <w:rPr>
          <w:rFonts w:ascii="Times New Roman" w:hAnsi="Times New Roman" w:cs="Times New Roman"/>
          <w:sz w:val="22"/>
          <w:szCs w:val="22"/>
        </w:rPr>
        <w:t>O’Flaherty</w:t>
      </w:r>
      <w:proofErr w:type="spellEnd"/>
      <w:r w:rsidRPr="005C4C19">
        <w:rPr>
          <w:rFonts w:ascii="Times New Roman" w:hAnsi="Times New Roman" w:cs="Times New Roman"/>
          <w:sz w:val="22"/>
          <w:szCs w:val="22"/>
        </w:rPr>
        <w:t xml:space="preserve"> W.D.: </w:t>
      </w:r>
      <w:r w:rsidRPr="00FC1BB9">
        <w:rPr>
          <w:rFonts w:ascii="Times New Roman" w:hAnsi="Times New Roman" w:cs="Times New Roman"/>
          <w:i/>
          <w:sz w:val="22"/>
          <w:szCs w:val="22"/>
        </w:rPr>
        <w:t>Shiva</w:t>
      </w:r>
    </w:p>
  </w:footnote>
  <w:footnote w:id="13">
    <w:p w:rsidR="00AB0708" w:rsidRPr="005C4C19" w:rsidRDefault="00AB0708" w:rsidP="00AB0708">
      <w:pPr>
        <w:pStyle w:val="Testonotaapidipagina"/>
        <w:rPr>
          <w:rFonts w:ascii="Times New Roman" w:hAnsi="Times New Roman" w:cs="Times New Roman"/>
          <w:sz w:val="22"/>
          <w:szCs w:val="22"/>
        </w:rPr>
      </w:pPr>
      <w:r w:rsidRPr="005C4C19">
        <w:rPr>
          <w:rStyle w:val="Rimandonotaapidipagina"/>
          <w:rFonts w:ascii="Times New Roman" w:hAnsi="Times New Roman" w:cs="Times New Roman"/>
          <w:sz w:val="22"/>
          <w:szCs w:val="22"/>
        </w:rPr>
        <w:footnoteRef/>
      </w:r>
      <w:r w:rsidRPr="005C4C19">
        <w:rPr>
          <w:rFonts w:ascii="Times New Roman" w:hAnsi="Times New Roman" w:cs="Times New Roman"/>
          <w:sz w:val="22"/>
          <w:szCs w:val="22"/>
        </w:rPr>
        <w:t xml:space="preserve"> Shiva° e </w:t>
      </w:r>
      <w:proofErr w:type="spellStart"/>
      <w:r w:rsidRPr="005C4C19">
        <w:rPr>
          <w:rFonts w:ascii="Times New Roman" w:hAnsi="Times New Roman" w:cs="Times New Roman"/>
          <w:sz w:val="22"/>
          <w:szCs w:val="22"/>
        </w:rPr>
        <w:t>Skandapurana</w:t>
      </w:r>
      <w:proofErr w:type="spellEnd"/>
    </w:p>
  </w:footnote>
  <w:footnote w:id="14">
    <w:p w:rsidR="00AB0708" w:rsidRPr="005C4C19" w:rsidRDefault="00AB0708" w:rsidP="00AB0708">
      <w:pPr>
        <w:pStyle w:val="Testonotaapidipagina"/>
        <w:rPr>
          <w:rFonts w:ascii="Times New Roman" w:hAnsi="Times New Roman" w:cs="Times New Roman"/>
          <w:sz w:val="22"/>
          <w:szCs w:val="22"/>
        </w:rPr>
      </w:pPr>
      <w:r w:rsidRPr="005C4C19">
        <w:rPr>
          <w:rStyle w:val="Rimandonotaapidipagina"/>
          <w:rFonts w:ascii="Times New Roman" w:hAnsi="Times New Roman" w:cs="Times New Roman"/>
          <w:sz w:val="22"/>
          <w:szCs w:val="22"/>
        </w:rPr>
        <w:footnoteRef/>
      </w:r>
      <w:r w:rsidRPr="005C4C19">
        <w:rPr>
          <w:rFonts w:ascii="Times New Roman" w:hAnsi="Times New Roman" w:cs="Times New Roman"/>
          <w:sz w:val="22"/>
          <w:szCs w:val="22"/>
        </w:rPr>
        <w:t xml:space="preserve"> </w:t>
      </w:r>
      <w:proofErr w:type="spellStart"/>
      <w:r w:rsidRPr="005C4C19">
        <w:rPr>
          <w:rFonts w:ascii="Times New Roman" w:hAnsi="Times New Roman" w:cs="Times New Roman"/>
          <w:sz w:val="22"/>
          <w:szCs w:val="22"/>
        </w:rPr>
        <w:t>O’Flaherty</w:t>
      </w:r>
      <w:proofErr w:type="spellEnd"/>
      <w:r w:rsidRPr="005C4C19">
        <w:rPr>
          <w:rFonts w:ascii="Times New Roman" w:hAnsi="Times New Roman" w:cs="Times New Roman"/>
          <w:sz w:val="22"/>
          <w:szCs w:val="22"/>
        </w:rPr>
        <w:t xml:space="preserve"> W.D.: Shiva</w:t>
      </w:r>
    </w:p>
  </w:footnote>
  <w:footnote w:id="15">
    <w:p w:rsidR="00AB0708" w:rsidRPr="005C4C19" w:rsidRDefault="00AB0708" w:rsidP="00AB0708">
      <w:pPr>
        <w:pStyle w:val="Testonotaapidipagina"/>
        <w:rPr>
          <w:rFonts w:ascii="Times New Roman" w:hAnsi="Times New Roman" w:cs="Times New Roman"/>
          <w:sz w:val="22"/>
          <w:szCs w:val="22"/>
        </w:rPr>
      </w:pPr>
      <w:r w:rsidRPr="005C4C19">
        <w:rPr>
          <w:rStyle w:val="Rimandonotaapidipagina"/>
          <w:rFonts w:ascii="Times New Roman" w:hAnsi="Times New Roman" w:cs="Times New Roman"/>
          <w:sz w:val="22"/>
          <w:szCs w:val="22"/>
        </w:rPr>
        <w:footnoteRef/>
      </w:r>
      <w:r w:rsidRPr="005C4C19">
        <w:rPr>
          <w:rFonts w:ascii="Times New Roman" w:hAnsi="Times New Roman" w:cs="Times New Roman"/>
          <w:sz w:val="22"/>
          <w:szCs w:val="22"/>
        </w:rPr>
        <w:t xml:space="preserve"> </w:t>
      </w:r>
      <w:proofErr w:type="spellStart"/>
      <w:r w:rsidRPr="00FC1BB9">
        <w:rPr>
          <w:rFonts w:ascii="Times New Roman" w:hAnsi="Times New Roman" w:cs="Times New Roman"/>
          <w:i/>
          <w:sz w:val="22"/>
          <w:szCs w:val="22"/>
        </w:rPr>
        <w:t>Rigveda</w:t>
      </w:r>
      <w:proofErr w:type="spellEnd"/>
      <w:r w:rsidRPr="005C4C19">
        <w:rPr>
          <w:rFonts w:ascii="Times New Roman" w:hAnsi="Times New Roman" w:cs="Times New Roman"/>
          <w:sz w:val="22"/>
          <w:szCs w:val="22"/>
        </w:rPr>
        <w:t>, X mandala, inno 129</w:t>
      </w:r>
    </w:p>
  </w:footnote>
  <w:footnote w:id="16">
    <w:p w:rsidR="00AB0708" w:rsidRPr="005C4C19" w:rsidRDefault="00AB0708" w:rsidP="00AB0708">
      <w:pPr>
        <w:pStyle w:val="Testonotaapidipagina"/>
        <w:rPr>
          <w:rFonts w:ascii="Times New Roman" w:hAnsi="Times New Roman" w:cs="Times New Roman"/>
          <w:sz w:val="22"/>
          <w:szCs w:val="22"/>
        </w:rPr>
      </w:pPr>
      <w:r w:rsidRPr="005C4C19">
        <w:rPr>
          <w:rStyle w:val="Rimandonotaapidipagina"/>
          <w:rFonts w:ascii="Times New Roman" w:hAnsi="Times New Roman" w:cs="Times New Roman"/>
          <w:sz w:val="22"/>
          <w:szCs w:val="22"/>
        </w:rPr>
        <w:footnoteRef/>
      </w:r>
      <w:r w:rsidRPr="005C4C19">
        <w:rPr>
          <w:rFonts w:ascii="Times New Roman" w:hAnsi="Times New Roman" w:cs="Times New Roman"/>
          <w:sz w:val="22"/>
          <w:szCs w:val="22"/>
        </w:rPr>
        <w:t xml:space="preserve"> Non a caso laddove maggiore è l’ascesi intesa e condotta come mortificazione – e quindi negazione e repressione -, maggiori sono le apparizioni di streghe e demoni </w:t>
      </w:r>
    </w:p>
  </w:footnote>
  <w:footnote w:id="17">
    <w:p w:rsidR="00AB0708" w:rsidRPr="005C4C19" w:rsidRDefault="00AB0708" w:rsidP="00AB0708">
      <w:pPr>
        <w:pStyle w:val="Testonotaapidipagina"/>
        <w:rPr>
          <w:rFonts w:ascii="Times New Roman" w:hAnsi="Times New Roman" w:cs="Times New Roman"/>
          <w:sz w:val="22"/>
          <w:szCs w:val="22"/>
        </w:rPr>
      </w:pPr>
      <w:r w:rsidRPr="005C4C19">
        <w:rPr>
          <w:rStyle w:val="Rimandonotaapidipagina"/>
          <w:rFonts w:ascii="Times New Roman" w:hAnsi="Times New Roman" w:cs="Times New Roman"/>
          <w:sz w:val="22"/>
          <w:szCs w:val="22"/>
        </w:rPr>
        <w:footnoteRef/>
      </w:r>
      <w:r w:rsidRPr="005C4C19">
        <w:rPr>
          <w:rFonts w:ascii="Times New Roman" w:hAnsi="Times New Roman" w:cs="Times New Roman"/>
          <w:sz w:val="22"/>
          <w:szCs w:val="22"/>
        </w:rPr>
        <w:t xml:space="preserve"> </w:t>
      </w:r>
      <w:proofErr w:type="spellStart"/>
      <w:r w:rsidRPr="005C4C19">
        <w:rPr>
          <w:rFonts w:ascii="Times New Roman" w:hAnsi="Times New Roman" w:cs="Times New Roman"/>
          <w:sz w:val="22"/>
          <w:szCs w:val="22"/>
        </w:rPr>
        <w:t>Neumann</w:t>
      </w:r>
      <w:proofErr w:type="spellEnd"/>
      <w:r w:rsidRPr="005C4C19">
        <w:rPr>
          <w:rFonts w:ascii="Times New Roman" w:hAnsi="Times New Roman" w:cs="Times New Roman"/>
          <w:sz w:val="22"/>
          <w:szCs w:val="22"/>
        </w:rPr>
        <w:t xml:space="preserve"> E.: “Storia delle origini della coscienza”, Roma 1978, Astrolabio, p. 358</w:t>
      </w:r>
    </w:p>
  </w:footnote>
  <w:footnote w:id="18">
    <w:p w:rsidR="00AB0708" w:rsidRDefault="00AB0708" w:rsidP="00AB0708">
      <w:pPr>
        <w:pStyle w:val="Testonotaapidipagina"/>
      </w:pPr>
      <w:r w:rsidRPr="005C4C19">
        <w:rPr>
          <w:rStyle w:val="Rimandonotaapidipagina"/>
          <w:rFonts w:ascii="Times New Roman" w:hAnsi="Times New Roman" w:cs="Times New Roman"/>
          <w:sz w:val="22"/>
          <w:szCs w:val="22"/>
        </w:rPr>
        <w:footnoteRef/>
      </w:r>
      <w:r w:rsidRPr="005C4C19">
        <w:rPr>
          <w:rFonts w:ascii="Times New Roman" w:hAnsi="Times New Roman" w:cs="Times New Roman"/>
          <w:sz w:val="22"/>
          <w:szCs w:val="22"/>
        </w:rPr>
        <w:t xml:space="preserve"> Da Carotenuto A: “Integrazione della personalità”, Bompiani, p.60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708"/>
    <w:rsid w:val="0007640B"/>
    <w:rsid w:val="002866F1"/>
    <w:rsid w:val="0037131E"/>
    <w:rsid w:val="003A0B41"/>
    <w:rsid w:val="005C4C19"/>
    <w:rsid w:val="00841930"/>
    <w:rsid w:val="00AB0708"/>
    <w:rsid w:val="00AF03E6"/>
    <w:rsid w:val="00CE1B32"/>
    <w:rsid w:val="00D94E54"/>
    <w:rsid w:val="00FA2327"/>
    <w:rsid w:val="00FC1B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73A6F56"/>
  <w15:chartTrackingRefBased/>
  <w15:docId w15:val="{332C9C9D-4171-AF40-94B9-D0A3210A6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B0708"/>
    <w:rPr>
      <w:rFonts w:ascii="Times" w:eastAsiaTheme="minorEastAsia" w:hAnsi="Times" w:cs="Time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AB0708"/>
    <w:pPr>
      <w:jc w:val="both"/>
    </w:pPr>
    <w:rPr>
      <w:rFonts w:ascii="New York" w:hAnsi="New York" w:cs="New York"/>
    </w:rPr>
  </w:style>
  <w:style w:type="character" w:customStyle="1" w:styleId="CorpotestoCarattere">
    <w:name w:val="Corpo testo Carattere"/>
    <w:basedOn w:val="Carpredefinitoparagrafo"/>
    <w:link w:val="Corpotesto"/>
    <w:uiPriority w:val="99"/>
    <w:rsid w:val="00AB0708"/>
    <w:rPr>
      <w:rFonts w:ascii="New York" w:eastAsiaTheme="minorEastAsia" w:hAnsi="New York" w:cs="New York"/>
      <w:lang w:eastAsia="it-IT"/>
    </w:rPr>
  </w:style>
  <w:style w:type="paragraph" w:styleId="Rientrocorpodeltesto2">
    <w:name w:val="Body Text Indent 2"/>
    <w:basedOn w:val="Normale"/>
    <w:link w:val="Rientrocorpodeltesto2Carattere"/>
    <w:uiPriority w:val="99"/>
    <w:rsid w:val="00AB0708"/>
    <w:pPr>
      <w:ind w:left="567"/>
    </w:pPr>
    <w:rPr>
      <w:sz w:val="28"/>
      <w:szCs w:val="28"/>
    </w:rPr>
  </w:style>
  <w:style w:type="character" w:customStyle="1" w:styleId="Rientrocorpodeltesto2Carattere">
    <w:name w:val="Rientro corpo del testo 2 Carattere"/>
    <w:basedOn w:val="Carpredefinitoparagrafo"/>
    <w:link w:val="Rientrocorpodeltesto2"/>
    <w:uiPriority w:val="99"/>
    <w:rsid w:val="00AB0708"/>
    <w:rPr>
      <w:rFonts w:ascii="Times" w:eastAsiaTheme="minorEastAsia" w:hAnsi="Times" w:cs="Times"/>
      <w:sz w:val="28"/>
      <w:szCs w:val="28"/>
      <w:lang w:eastAsia="it-IT"/>
    </w:rPr>
  </w:style>
  <w:style w:type="paragraph" w:styleId="Testonotaapidipagina">
    <w:name w:val="footnote text"/>
    <w:basedOn w:val="Normale"/>
    <w:link w:val="TestonotaapidipaginaCarattere"/>
    <w:uiPriority w:val="99"/>
    <w:rsid w:val="00AB0708"/>
  </w:style>
  <w:style w:type="character" w:customStyle="1" w:styleId="TestonotaapidipaginaCarattere">
    <w:name w:val="Testo nota a piè di pagina Carattere"/>
    <w:basedOn w:val="Carpredefinitoparagrafo"/>
    <w:link w:val="Testonotaapidipagina"/>
    <w:uiPriority w:val="99"/>
    <w:rsid w:val="00AB0708"/>
    <w:rPr>
      <w:rFonts w:ascii="Times" w:eastAsiaTheme="minorEastAsia" w:hAnsi="Times" w:cs="Times"/>
      <w:lang w:eastAsia="it-IT"/>
    </w:rPr>
  </w:style>
  <w:style w:type="character" w:styleId="Rimandonotaapidipagina">
    <w:name w:val="footnote reference"/>
    <w:basedOn w:val="Carpredefinitoparagrafo"/>
    <w:uiPriority w:val="99"/>
    <w:rsid w:val="00AB0708"/>
    <w:rPr>
      <w:vertAlign w:val="superscript"/>
    </w:rPr>
  </w:style>
  <w:style w:type="paragraph" w:styleId="Corpodeltesto2">
    <w:name w:val="Body Text 2"/>
    <w:basedOn w:val="Normale"/>
    <w:link w:val="Corpodeltesto2Carattere"/>
    <w:uiPriority w:val="99"/>
    <w:rsid w:val="00AB0708"/>
    <w:pPr>
      <w:tabs>
        <w:tab w:val="left" w:pos="6480"/>
        <w:tab w:val="left" w:pos="8639"/>
      </w:tabs>
      <w:spacing w:line="360" w:lineRule="auto"/>
      <w:ind w:firstLine="567"/>
      <w:jc w:val="both"/>
    </w:pPr>
    <w:rPr>
      <w:rFonts w:ascii="New York" w:hAnsi="New York" w:cs="New York"/>
    </w:rPr>
  </w:style>
  <w:style w:type="character" w:customStyle="1" w:styleId="Corpodeltesto2Carattere">
    <w:name w:val="Corpo del testo 2 Carattere"/>
    <w:basedOn w:val="Carpredefinitoparagrafo"/>
    <w:link w:val="Corpodeltesto2"/>
    <w:uiPriority w:val="99"/>
    <w:rsid w:val="00AB0708"/>
    <w:rPr>
      <w:rFonts w:ascii="New York" w:eastAsiaTheme="minorEastAsia" w:hAnsi="New York" w:cs="New York"/>
      <w:lang w:eastAsia="it-IT"/>
    </w:rPr>
  </w:style>
  <w:style w:type="paragraph" w:styleId="Rientrocorpodeltesto3">
    <w:name w:val="Body Text Indent 3"/>
    <w:basedOn w:val="Normale"/>
    <w:link w:val="Rientrocorpodeltesto3Carattere"/>
    <w:uiPriority w:val="99"/>
    <w:rsid w:val="00AB0708"/>
    <w:pPr>
      <w:tabs>
        <w:tab w:val="left" w:pos="6480"/>
        <w:tab w:val="left" w:pos="9440"/>
      </w:tabs>
      <w:spacing w:line="360" w:lineRule="auto"/>
      <w:ind w:right="-122" w:firstLine="567"/>
      <w:jc w:val="both"/>
    </w:pPr>
    <w:rPr>
      <w:rFonts w:ascii="New York" w:hAnsi="New York" w:cs="New York"/>
    </w:rPr>
  </w:style>
  <w:style w:type="character" w:customStyle="1" w:styleId="Rientrocorpodeltesto3Carattere">
    <w:name w:val="Rientro corpo del testo 3 Carattere"/>
    <w:basedOn w:val="Carpredefinitoparagrafo"/>
    <w:link w:val="Rientrocorpodeltesto3"/>
    <w:uiPriority w:val="99"/>
    <w:rsid w:val="00AB0708"/>
    <w:rPr>
      <w:rFonts w:ascii="New York" w:eastAsiaTheme="minorEastAsia" w:hAnsi="New York" w:cs="New York"/>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9</Pages>
  <Words>3639</Words>
  <Characters>20743</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4</cp:revision>
  <dcterms:created xsi:type="dcterms:W3CDTF">2022-11-09T17:54:00Z</dcterms:created>
  <dcterms:modified xsi:type="dcterms:W3CDTF">2022-11-09T18:36:00Z</dcterms:modified>
</cp:coreProperties>
</file>