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41" w:rsidRDefault="00316841" w:rsidP="00B77502">
      <w:pPr>
        <w:tabs>
          <w:tab w:val="left" w:pos="6480"/>
          <w:tab w:val="left" w:pos="8400"/>
          <w:tab w:val="left" w:pos="8639"/>
          <w:tab w:val="left" w:pos="9498"/>
        </w:tabs>
        <w:ind w:right="-6" w:firstLine="300"/>
        <w:contextualSpacing/>
        <w:jc w:val="center"/>
        <w:rPr>
          <w:rFonts w:ascii="Times New Roman" w:eastAsia="Times New Roman" w:hAnsi="Times New Roman" w:cs="Times New Roman"/>
          <w:b/>
          <w:color w:val="202122"/>
          <w:lang w:eastAsia="it-IT"/>
        </w:rPr>
      </w:pPr>
      <w:r w:rsidRPr="00316841">
        <w:rPr>
          <w:rFonts w:ascii="Times New Roman" w:eastAsia="Times New Roman" w:hAnsi="Times New Roman" w:cs="Times New Roman"/>
          <w:b/>
          <w:color w:val="202122"/>
          <w:lang w:eastAsia="it-IT"/>
        </w:rPr>
        <w:t>AKBAR E IL SISTEMA DEI RANGHI</w:t>
      </w:r>
    </w:p>
    <w:p w:rsidR="00316841" w:rsidRPr="00316841" w:rsidRDefault="00316841" w:rsidP="00B77502">
      <w:pPr>
        <w:tabs>
          <w:tab w:val="left" w:pos="6480"/>
          <w:tab w:val="left" w:pos="8400"/>
          <w:tab w:val="left" w:pos="8639"/>
          <w:tab w:val="left" w:pos="9498"/>
        </w:tabs>
        <w:ind w:right="-6" w:firstLine="300"/>
        <w:contextualSpacing/>
        <w:jc w:val="center"/>
        <w:rPr>
          <w:rFonts w:ascii="Times New Roman" w:eastAsia="Times New Roman" w:hAnsi="Times New Roman" w:cs="Times New Roman"/>
          <w:b/>
          <w:color w:val="202122"/>
          <w:lang w:eastAsia="it-IT"/>
        </w:rPr>
      </w:pPr>
    </w:p>
    <w:p w:rsidR="00316841" w:rsidRDefault="00DC4764"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eastAsia="Times New Roman" w:hAnsi="Times New Roman" w:cs="Times New Roman"/>
          <w:color w:val="202122"/>
          <w:lang w:eastAsia="it-IT"/>
        </w:rPr>
        <w:t xml:space="preserve">Akbar nacque nel 1542 durante l’esilio del padre, l’imperatore </w:t>
      </w:r>
      <w:proofErr w:type="spellStart"/>
      <w:r w:rsidRPr="00316841">
        <w:rPr>
          <w:rFonts w:ascii="Times New Roman" w:eastAsia="Times New Roman" w:hAnsi="Times New Roman" w:cs="Times New Roman"/>
          <w:color w:val="202122"/>
          <w:lang w:eastAsia="it-IT"/>
        </w:rPr>
        <w:t>Humayum</w:t>
      </w:r>
      <w:proofErr w:type="spellEnd"/>
      <w:r w:rsidR="007E684A" w:rsidRPr="00316841">
        <w:rPr>
          <w:rFonts w:ascii="Times New Roman" w:eastAsia="Times New Roman" w:hAnsi="Times New Roman" w:cs="Times New Roman"/>
          <w:color w:val="202122"/>
          <w:lang w:eastAsia="it-IT"/>
        </w:rPr>
        <w:t xml:space="preserve"> figlio di </w:t>
      </w:r>
      <w:proofErr w:type="spellStart"/>
      <w:r w:rsidR="007E684A" w:rsidRPr="00316841">
        <w:rPr>
          <w:rFonts w:ascii="Times New Roman" w:eastAsia="Times New Roman" w:hAnsi="Times New Roman" w:cs="Times New Roman"/>
          <w:color w:val="202122"/>
          <w:lang w:eastAsia="it-IT"/>
        </w:rPr>
        <w:t>Babur</w:t>
      </w:r>
      <w:proofErr w:type="spellEnd"/>
      <w:r w:rsidR="007E684A" w:rsidRPr="00316841">
        <w:rPr>
          <w:rFonts w:ascii="Times New Roman" w:eastAsia="Times New Roman" w:hAnsi="Times New Roman" w:cs="Times New Roman"/>
          <w:color w:val="202122"/>
          <w:lang w:eastAsia="it-IT"/>
        </w:rPr>
        <w:t xml:space="preserve">, il mitico </w:t>
      </w:r>
      <w:r w:rsidR="007E684A" w:rsidRPr="00316841">
        <w:rPr>
          <w:rFonts w:ascii="Times New Roman" w:hAnsi="Times New Roman" w:cs="Times New Roman"/>
        </w:rPr>
        <w:t xml:space="preserve">discendente di </w:t>
      </w:r>
      <w:proofErr w:type="spellStart"/>
      <w:r w:rsidR="007E684A" w:rsidRPr="00316841">
        <w:rPr>
          <w:rFonts w:ascii="Times New Roman" w:hAnsi="Times New Roman" w:cs="Times New Roman"/>
        </w:rPr>
        <w:t>Jengis</w:t>
      </w:r>
      <w:proofErr w:type="spellEnd"/>
      <w:r w:rsidR="007E684A" w:rsidRPr="00316841">
        <w:rPr>
          <w:rFonts w:ascii="Times New Roman" w:hAnsi="Times New Roman" w:cs="Times New Roman"/>
        </w:rPr>
        <w:t xml:space="preserve"> Khan e di </w:t>
      </w:r>
      <w:proofErr w:type="spellStart"/>
      <w:r w:rsidR="007E684A" w:rsidRPr="00316841">
        <w:rPr>
          <w:rFonts w:ascii="Times New Roman" w:hAnsi="Times New Roman" w:cs="Times New Roman"/>
        </w:rPr>
        <w:t>Tamerlano</w:t>
      </w:r>
      <w:proofErr w:type="spellEnd"/>
      <w:r w:rsidR="00D93ACC">
        <w:rPr>
          <w:rFonts w:ascii="Times New Roman" w:hAnsi="Times New Roman" w:cs="Times New Roman"/>
        </w:rPr>
        <w:t>,</w:t>
      </w:r>
      <w:r w:rsidR="007E684A" w:rsidRPr="00316841">
        <w:rPr>
          <w:rFonts w:ascii="Times New Roman" w:hAnsi="Times New Roman" w:cs="Times New Roman"/>
        </w:rPr>
        <w:t xml:space="preserve"> che nel 1526 aveva sconfitto il sultano di Delhi inaugurando l’era dei Moghul</w:t>
      </w:r>
      <w:r w:rsidR="00316841">
        <w:rPr>
          <w:rFonts w:ascii="Times New Roman" w:hAnsi="Times New Roman" w:cs="Times New Roman"/>
        </w:rPr>
        <w:t xml:space="preserve">. </w:t>
      </w:r>
      <w:proofErr w:type="spellStart"/>
      <w:r w:rsidR="00316841">
        <w:rPr>
          <w:rFonts w:ascii="Times New Roman" w:hAnsi="Times New Roman" w:cs="Times New Roman"/>
        </w:rPr>
        <w:t>Humayum</w:t>
      </w:r>
      <w:proofErr w:type="spellEnd"/>
      <w:r w:rsidR="00316841">
        <w:rPr>
          <w:rFonts w:ascii="Times New Roman" w:hAnsi="Times New Roman" w:cs="Times New Roman"/>
        </w:rPr>
        <w:t xml:space="preserve"> era stato detronizzato</w:t>
      </w:r>
      <w:r w:rsidR="007E684A" w:rsidRPr="00316841">
        <w:rPr>
          <w:rFonts w:ascii="Times New Roman" w:hAnsi="Times New Roman" w:cs="Times New Roman"/>
        </w:rPr>
        <w:t xml:space="preserve"> </w:t>
      </w:r>
      <w:r w:rsidRPr="00316841">
        <w:rPr>
          <w:rFonts w:ascii="Times New Roman" w:eastAsia="Times New Roman" w:hAnsi="Times New Roman" w:cs="Times New Roman"/>
          <w:color w:val="202122"/>
          <w:lang w:eastAsia="it-IT"/>
        </w:rPr>
        <w:t xml:space="preserve">dal </w:t>
      </w:r>
      <w:r w:rsidR="007E684A" w:rsidRPr="00316841">
        <w:rPr>
          <w:rFonts w:ascii="Times New Roman" w:eastAsia="Times New Roman" w:hAnsi="Times New Roman" w:cs="Times New Roman"/>
          <w:color w:val="202122"/>
          <w:lang w:eastAsia="it-IT"/>
        </w:rPr>
        <w:t xml:space="preserve">condottiero </w:t>
      </w:r>
      <w:r w:rsidRPr="00316841">
        <w:rPr>
          <w:rFonts w:ascii="Times New Roman" w:eastAsia="Times New Roman" w:hAnsi="Times New Roman" w:cs="Times New Roman"/>
          <w:color w:val="202122"/>
          <w:lang w:eastAsia="it-IT"/>
        </w:rPr>
        <w:t xml:space="preserve"> afghano </w:t>
      </w:r>
      <w:proofErr w:type="spellStart"/>
      <w:r w:rsidRPr="00316841">
        <w:rPr>
          <w:rFonts w:ascii="Times New Roman" w:eastAsia="Times New Roman" w:hAnsi="Times New Roman" w:cs="Times New Roman"/>
          <w:color w:val="202122"/>
          <w:lang w:eastAsia="it-IT"/>
        </w:rPr>
        <w:t>Sher</w:t>
      </w:r>
      <w:proofErr w:type="spellEnd"/>
      <w:r w:rsidRPr="00316841">
        <w:rPr>
          <w:rFonts w:ascii="Times New Roman" w:eastAsia="Times New Roman" w:hAnsi="Times New Roman" w:cs="Times New Roman"/>
          <w:color w:val="202122"/>
          <w:lang w:eastAsia="it-IT"/>
        </w:rPr>
        <w:t xml:space="preserve"> </w:t>
      </w:r>
      <w:proofErr w:type="spellStart"/>
      <w:r w:rsidRPr="00316841">
        <w:rPr>
          <w:rFonts w:ascii="Times New Roman" w:eastAsia="Times New Roman" w:hAnsi="Times New Roman" w:cs="Times New Roman"/>
          <w:color w:val="202122"/>
          <w:lang w:eastAsia="it-IT"/>
        </w:rPr>
        <w:t>Shah</w:t>
      </w:r>
      <w:proofErr w:type="spellEnd"/>
      <w:r w:rsidR="00513F13">
        <w:rPr>
          <w:rFonts w:ascii="Times New Roman" w:eastAsia="Times New Roman" w:hAnsi="Times New Roman" w:cs="Times New Roman"/>
          <w:color w:val="202122"/>
          <w:lang w:eastAsia="it-IT"/>
        </w:rPr>
        <w:t xml:space="preserve"> Suri</w:t>
      </w:r>
      <w:r w:rsidR="00316841">
        <w:rPr>
          <w:rFonts w:ascii="Times New Roman" w:eastAsia="Times New Roman" w:hAnsi="Times New Roman" w:cs="Times New Roman"/>
          <w:color w:val="202122"/>
          <w:lang w:eastAsia="it-IT"/>
        </w:rPr>
        <w:t xml:space="preserve">  che si era istallato a </w:t>
      </w:r>
      <w:proofErr w:type="spellStart"/>
      <w:r w:rsidR="00316841">
        <w:rPr>
          <w:rFonts w:ascii="Times New Roman" w:eastAsia="Times New Roman" w:hAnsi="Times New Roman" w:cs="Times New Roman"/>
          <w:color w:val="202122"/>
          <w:lang w:eastAsia="it-IT"/>
        </w:rPr>
        <w:t>Dehli</w:t>
      </w:r>
      <w:proofErr w:type="spellEnd"/>
      <w:r w:rsidR="00316841">
        <w:rPr>
          <w:rFonts w:ascii="Times New Roman" w:eastAsia="Times New Roman" w:hAnsi="Times New Roman" w:cs="Times New Roman"/>
          <w:color w:val="202122"/>
          <w:lang w:eastAsia="it-IT"/>
        </w:rPr>
        <w:t>, ma con l’aiuto</w:t>
      </w:r>
      <w:r w:rsidR="007E684A" w:rsidRPr="00316841">
        <w:rPr>
          <w:rFonts w:ascii="Times New Roman" w:eastAsia="Times New Roman" w:hAnsi="Times New Roman" w:cs="Times New Roman"/>
          <w:color w:val="202122"/>
          <w:lang w:eastAsia="it-IT"/>
        </w:rPr>
        <w:t xml:space="preserve"> </w:t>
      </w:r>
      <w:r w:rsidR="00316841">
        <w:rPr>
          <w:rFonts w:ascii="Times New Roman" w:eastAsia="Times New Roman" w:hAnsi="Times New Roman" w:cs="Times New Roman"/>
          <w:color w:val="202122"/>
          <w:lang w:eastAsia="it-IT"/>
        </w:rPr>
        <w:t>de</w:t>
      </w:r>
      <w:r w:rsidR="007E684A" w:rsidRPr="00316841">
        <w:rPr>
          <w:rFonts w:ascii="Times New Roman" w:eastAsia="Times New Roman" w:hAnsi="Times New Roman" w:cs="Times New Roman"/>
          <w:color w:val="202122"/>
          <w:lang w:eastAsia="it-IT"/>
        </w:rPr>
        <w:t>l</w:t>
      </w:r>
      <w:r w:rsidR="00513F13">
        <w:rPr>
          <w:rFonts w:ascii="Times New Roman" w:eastAsia="Times New Roman" w:hAnsi="Times New Roman" w:cs="Times New Roman"/>
          <w:color w:val="202122"/>
          <w:lang w:eastAsia="it-IT"/>
        </w:rPr>
        <w:t xml:space="preserve"> sovrano</w:t>
      </w:r>
      <w:r w:rsidR="007E684A" w:rsidRPr="00316841">
        <w:rPr>
          <w:rFonts w:ascii="Times New Roman" w:eastAsia="Times New Roman" w:hAnsi="Times New Roman" w:cs="Times New Roman"/>
          <w:color w:val="202122"/>
          <w:lang w:eastAsia="it-IT"/>
        </w:rPr>
        <w:t xml:space="preserve"> di</w:t>
      </w:r>
      <w:r w:rsidR="00513F13">
        <w:rPr>
          <w:rFonts w:ascii="Times New Roman" w:eastAsia="Times New Roman" w:hAnsi="Times New Roman" w:cs="Times New Roman"/>
          <w:color w:val="202122"/>
          <w:lang w:eastAsia="it-IT"/>
        </w:rPr>
        <w:t xml:space="preserve"> </w:t>
      </w:r>
      <w:r w:rsidR="007E684A" w:rsidRPr="00316841">
        <w:rPr>
          <w:rFonts w:ascii="Times New Roman" w:eastAsia="Times New Roman" w:hAnsi="Times New Roman" w:cs="Times New Roman"/>
          <w:color w:val="202122"/>
          <w:lang w:eastAsia="it-IT"/>
        </w:rPr>
        <w:t>Persia</w:t>
      </w:r>
      <w:r w:rsidR="00316841">
        <w:rPr>
          <w:rFonts w:ascii="Times New Roman" w:eastAsia="Times New Roman" w:hAnsi="Times New Roman" w:cs="Times New Roman"/>
          <w:color w:val="202122"/>
          <w:lang w:eastAsia="it-IT"/>
        </w:rPr>
        <w:t xml:space="preserve"> aveva riconquistato</w:t>
      </w:r>
      <w:r w:rsidR="007E684A" w:rsidRPr="00316841">
        <w:rPr>
          <w:rFonts w:ascii="Times New Roman" w:eastAsia="Times New Roman" w:hAnsi="Times New Roman" w:cs="Times New Roman"/>
          <w:color w:val="202122"/>
          <w:lang w:eastAsia="it-IT"/>
        </w:rPr>
        <w:t xml:space="preserve"> il </w:t>
      </w:r>
      <w:r w:rsidR="00316841">
        <w:rPr>
          <w:rFonts w:ascii="Times New Roman" w:eastAsia="Times New Roman" w:hAnsi="Times New Roman" w:cs="Times New Roman"/>
          <w:color w:val="202122"/>
          <w:lang w:eastAsia="it-IT"/>
        </w:rPr>
        <w:t>potere</w:t>
      </w:r>
      <w:r w:rsidR="007E684A" w:rsidRPr="00316841">
        <w:rPr>
          <w:rFonts w:ascii="Times New Roman" w:eastAsia="Times New Roman" w:hAnsi="Times New Roman" w:cs="Times New Roman"/>
          <w:color w:val="202122"/>
          <w:lang w:eastAsia="it-IT"/>
        </w:rPr>
        <w:t xml:space="preserve"> nel 1555 per morire l’anno dopo. </w:t>
      </w:r>
    </w:p>
    <w:p w:rsidR="00D93ACC" w:rsidRDefault="007E684A"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eastAsia="Times New Roman" w:hAnsi="Times New Roman" w:cs="Times New Roman"/>
          <w:color w:val="202122"/>
          <w:lang w:eastAsia="it-IT"/>
        </w:rPr>
        <w:t xml:space="preserve">Akbar </w:t>
      </w:r>
      <w:r w:rsidR="00D93ACC">
        <w:rPr>
          <w:rFonts w:ascii="Times New Roman" w:eastAsia="Times New Roman" w:hAnsi="Times New Roman" w:cs="Times New Roman"/>
          <w:color w:val="202122"/>
          <w:lang w:eastAsia="it-IT"/>
        </w:rPr>
        <w:t xml:space="preserve">gli </w:t>
      </w:r>
      <w:r w:rsidRPr="00316841">
        <w:rPr>
          <w:rFonts w:ascii="Times New Roman" w:eastAsia="Times New Roman" w:hAnsi="Times New Roman" w:cs="Times New Roman"/>
          <w:color w:val="202122"/>
          <w:lang w:eastAsia="it-IT"/>
        </w:rPr>
        <w:t>successe ad appena 14 anni, dimostrando subito un’incredibile tempra come guerriero e sovrano. Validissimo nella</w:t>
      </w:r>
      <w:r w:rsidRPr="00674055">
        <w:rPr>
          <w:rFonts w:ascii="Times New Roman" w:eastAsia="Times New Roman" w:hAnsi="Times New Roman" w:cs="Times New Roman"/>
          <w:color w:val="202122"/>
          <w:lang w:eastAsia="it-IT"/>
        </w:rPr>
        <w:t xml:space="preserve"> caccia e </w:t>
      </w:r>
      <w:r w:rsidRPr="00316841">
        <w:rPr>
          <w:rFonts w:ascii="Times New Roman" w:eastAsia="Times New Roman" w:hAnsi="Times New Roman" w:cs="Times New Roman"/>
          <w:color w:val="202122"/>
          <w:lang w:eastAsia="it-IT"/>
        </w:rPr>
        <w:t>nella</w:t>
      </w:r>
      <w:r w:rsidRPr="00674055">
        <w:rPr>
          <w:rFonts w:ascii="Times New Roman" w:eastAsia="Times New Roman" w:hAnsi="Times New Roman" w:cs="Times New Roman"/>
          <w:color w:val="202122"/>
          <w:lang w:eastAsia="it-IT"/>
        </w:rPr>
        <w:t xml:space="preserve"> lotta, non imparò mai a leggere </w:t>
      </w:r>
      <w:r w:rsidRPr="00316841">
        <w:rPr>
          <w:rFonts w:ascii="Times New Roman" w:eastAsia="Times New Roman" w:hAnsi="Times New Roman" w:cs="Times New Roman"/>
          <w:color w:val="202122"/>
          <w:lang w:eastAsia="it-IT"/>
        </w:rPr>
        <w:t>e</w:t>
      </w:r>
      <w:r w:rsidRPr="00674055">
        <w:rPr>
          <w:rFonts w:ascii="Times New Roman" w:eastAsia="Times New Roman" w:hAnsi="Times New Roman" w:cs="Times New Roman"/>
          <w:color w:val="202122"/>
          <w:lang w:eastAsia="it-IT"/>
        </w:rPr>
        <w:t xml:space="preserve"> a scrivere, </w:t>
      </w:r>
      <w:r w:rsidRPr="00316841">
        <w:rPr>
          <w:rFonts w:ascii="Times New Roman" w:eastAsia="Times New Roman" w:hAnsi="Times New Roman" w:cs="Times New Roman"/>
          <w:color w:val="202122"/>
          <w:lang w:eastAsia="it-IT"/>
        </w:rPr>
        <w:t xml:space="preserve">ma </w:t>
      </w:r>
      <w:r w:rsidR="003A760F" w:rsidRPr="00316841">
        <w:rPr>
          <w:rFonts w:ascii="Times New Roman" w:eastAsia="Times New Roman" w:hAnsi="Times New Roman" w:cs="Times New Roman"/>
          <w:color w:val="202122"/>
          <w:lang w:eastAsia="it-IT"/>
        </w:rPr>
        <w:t xml:space="preserve">dimostrò un  interesse notevole in molti campi della cultura, da lui </w:t>
      </w:r>
      <w:r w:rsidR="00D93ACC">
        <w:rPr>
          <w:rFonts w:ascii="Times New Roman" w:eastAsia="Times New Roman" w:hAnsi="Times New Roman" w:cs="Times New Roman"/>
          <w:color w:val="202122"/>
          <w:lang w:eastAsia="it-IT"/>
        </w:rPr>
        <w:t xml:space="preserve">ampiamente </w:t>
      </w:r>
      <w:r w:rsidR="003A760F" w:rsidRPr="00316841">
        <w:rPr>
          <w:rFonts w:ascii="Times New Roman" w:eastAsia="Times New Roman" w:hAnsi="Times New Roman" w:cs="Times New Roman"/>
          <w:color w:val="202122"/>
          <w:lang w:eastAsia="it-IT"/>
        </w:rPr>
        <w:t>patrocinati.</w:t>
      </w:r>
      <w:r w:rsidRPr="00316841">
        <w:rPr>
          <w:rFonts w:ascii="Times New Roman" w:eastAsia="Times New Roman" w:hAnsi="Times New Roman" w:cs="Times New Roman"/>
          <w:color w:val="202122"/>
          <w:lang w:eastAsia="it-IT"/>
        </w:rPr>
        <w:t xml:space="preserve"> </w:t>
      </w:r>
      <w:r w:rsidR="003A760F" w:rsidRPr="00316841">
        <w:rPr>
          <w:rFonts w:ascii="Times New Roman" w:eastAsia="Times New Roman" w:hAnsi="Times New Roman" w:cs="Times New Roman"/>
          <w:color w:val="202122"/>
          <w:lang w:eastAsia="it-IT"/>
        </w:rPr>
        <w:t xml:space="preserve">Con una serie di campagne fulminee Akbar ebbe ragione della maggior parte dei suoi avversari, ma dovette confrontarsi con la resistenza dei sovrani </w:t>
      </w:r>
      <w:proofErr w:type="spellStart"/>
      <w:r w:rsidR="003A760F" w:rsidRPr="00316841">
        <w:rPr>
          <w:rFonts w:ascii="Times New Roman" w:eastAsia="Times New Roman" w:hAnsi="Times New Roman" w:cs="Times New Roman"/>
          <w:color w:val="202122"/>
          <w:lang w:eastAsia="it-IT"/>
        </w:rPr>
        <w:t>rajput</w:t>
      </w:r>
      <w:proofErr w:type="spellEnd"/>
      <w:r w:rsidR="001E1C1D" w:rsidRPr="00316841">
        <w:rPr>
          <w:rFonts w:ascii="Times New Roman" w:eastAsia="Times New Roman" w:hAnsi="Times New Roman" w:cs="Times New Roman"/>
          <w:color w:val="202122"/>
          <w:lang w:eastAsia="it-IT"/>
        </w:rPr>
        <w:t xml:space="preserve">. </w:t>
      </w:r>
    </w:p>
    <w:p w:rsidR="00D93ACC" w:rsidRPr="00316841" w:rsidRDefault="00D93ACC" w:rsidP="00B77502">
      <w:pPr>
        <w:tabs>
          <w:tab w:val="left" w:pos="6480"/>
          <w:tab w:val="left" w:pos="8400"/>
          <w:tab w:val="left" w:pos="8639"/>
          <w:tab w:val="left" w:pos="9498"/>
        </w:tabs>
        <w:ind w:right="-6" w:firstLine="300"/>
        <w:contextualSpacing/>
        <w:jc w:val="both"/>
        <w:rPr>
          <w:rFonts w:ascii="Times New Roman" w:hAnsi="Times New Roman" w:cs="Times New Roman"/>
        </w:rPr>
      </w:pPr>
      <w:r>
        <w:rPr>
          <w:rFonts w:ascii="Times New Roman" w:hAnsi="Times New Roman" w:cs="Times New Roman"/>
        </w:rPr>
        <w:t xml:space="preserve">I </w:t>
      </w:r>
      <w:proofErr w:type="spellStart"/>
      <w:r w:rsidRPr="00316841">
        <w:rPr>
          <w:rFonts w:ascii="Times New Roman" w:hAnsi="Times New Roman" w:cs="Times New Roman"/>
        </w:rPr>
        <w:t>Rajput</w:t>
      </w:r>
      <w:proofErr w:type="spellEnd"/>
      <w:r>
        <w:rPr>
          <w:rFonts w:ascii="Times New Roman" w:hAnsi="Times New Roman" w:cs="Times New Roman"/>
        </w:rPr>
        <w:t xml:space="preserve"> o</w:t>
      </w:r>
      <w:r w:rsidRPr="00316841">
        <w:rPr>
          <w:rFonts w:ascii="Times New Roman" w:hAnsi="Times New Roman" w:cs="Times New Roman"/>
        </w:rPr>
        <w:t xml:space="preserve"> </w:t>
      </w:r>
      <w:proofErr w:type="spellStart"/>
      <w:r w:rsidRPr="00316841">
        <w:rPr>
          <w:rFonts w:ascii="Times New Roman" w:hAnsi="Times New Roman" w:cs="Times New Roman"/>
          <w:i/>
        </w:rPr>
        <w:t>rajaputra</w:t>
      </w:r>
      <w:proofErr w:type="spellEnd"/>
      <w:r w:rsidRPr="00316841">
        <w:rPr>
          <w:rFonts w:ascii="Times New Roman" w:hAnsi="Times New Roman" w:cs="Times New Roman"/>
          <w:i/>
        </w:rPr>
        <w:t xml:space="preserve">, </w:t>
      </w:r>
      <w:r w:rsidRPr="00D93ACC">
        <w:rPr>
          <w:rFonts w:ascii="Times New Roman" w:hAnsi="Times New Roman" w:cs="Times New Roman"/>
        </w:rPr>
        <w:t>“figli</w:t>
      </w:r>
      <w:r>
        <w:rPr>
          <w:rFonts w:ascii="Times New Roman" w:hAnsi="Times New Roman" w:cs="Times New Roman"/>
        </w:rPr>
        <w:t xml:space="preserve"> </w:t>
      </w:r>
      <w:r w:rsidRPr="00D93ACC">
        <w:rPr>
          <w:rFonts w:ascii="Times New Roman" w:hAnsi="Times New Roman" w:cs="Times New Roman"/>
        </w:rPr>
        <w:t>di re”,</w:t>
      </w:r>
      <w:r>
        <w:rPr>
          <w:rFonts w:ascii="Times New Roman" w:hAnsi="Times New Roman" w:cs="Times New Roman"/>
          <w:i/>
        </w:rPr>
        <w:t xml:space="preserve"> </w:t>
      </w:r>
      <w:r w:rsidRPr="00316841">
        <w:rPr>
          <w:rFonts w:ascii="Times New Roman" w:hAnsi="Times New Roman" w:cs="Times New Roman"/>
        </w:rPr>
        <w:t>probabilmente originari delle steppe dell'Asia centrale</w:t>
      </w:r>
      <w:r>
        <w:rPr>
          <w:rFonts w:ascii="Times New Roman" w:hAnsi="Times New Roman" w:cs="Times New Roman"/>
        </w:rPr>
        <w:t xml:space="preserve">, si erano </w:t>
      </w:r>
      <w:r w:rsidRPr="00316841">
        <w:rPr>
          <w:rFonts w:ascii="Times New Roman" w:hAnsi="Times New Roman" w:cs="Times New Roman"/>
        </w:rPr>
        <w:t xml:space="preserve"> stanziati dall’VIII sec. in poi nelle zone nord-occidentali attorno al deserto del </w:t>
      </w:r>
      <w:proofErr w:type="spellStart"/>
      <w:r w:rsidRPr="00316841">
        <w:rPr>
          <w:rFonts w:ascii="Times New Roman" w:hAnsi="Times New Roman" w:cs="Times New Roman"/>
        </w:rPr>
        <w:t>Thar</w:t>
      </w:r>
      <w:proofErr w:type="spellEnd"/>
      <w:r w:rsidRPr="00316841">
        <w:rPr>
          <w:rFonts w:ascii="Times New Roman" w:hAnsi="Times New Roman" w:cs="Times New Roman"/>
        </w:rPr>
        <w:t xml:space="preserve">. Divisi in vari clan, costituirono una serie di regni in perenne conflitto, organizzati feudalmente: il re assegnava le terre a parenti e a quanti gli erano devoti elevandoli al rango di feudatari, </w:t>
      </w:r>
      <w:proofErr w:type="spellStart"/>
      <w:r w:rsidRPr="00316841">
        <w:rPr>
          <w:rFonts w:ascii="Times New Roman" w:hAnsi="Times New Roman" w:cs="Times New Roman"/>
          <w:i/>
        </w:rPr>
        <w:t>thakur</w:t>
      </w:r>
      <w:proofErr w:type="spellEnd"/>
      <w:r w:rsidRPr="00316841">
        <w:rPr>
          <w:rFonts w:ascii="Times New Roman" w:hAnsi="Times New Roman" w:cs="Times New Roman"/>
        </w:rPr>
        <w:t xml:space="preserve">, e demandando loro ogni potere. Unico obbligo dei </w:t>
      </w:r>
      <w:proofErr w:type="spellStart"/>
      <w:r w:rsidRPr="00316841">
        <w:rPr>
          <w:rFonts w:ascii="Times New Roman" w:hAnsi="Times New Roman" w:cs="Times New Roman"/>
          <w:i/>
        </w:rPr>
        <w:t>thakur</w:t>
      </w:r>
      <w:proofErr w:type="spellEnd"/>
      <w:r w:rsidRPr="00316841">
        <w:rPr>
          <w:rFonts w:ascii="Times New Roman" w:hAnsi="Times New Roman" w:cs="Times New Roman"/>
        </w:rPr>
        <w:t xml:space="preserve"> era il versamento di tributi e il rifornimento di contingenti militari in guerra. </w:t>
      </w:r>
    </w:p>
    <w:p w:rsidR="00D93ACC" w:rsidRPr="00D93ACC" w:rsidRDefault="00D93ACC" w:rsidP="00B77502">
      <w:pPr>
        <w:tabs>
          <w:tab w:val="left" w:pos="6480"/>
          <w:tab w:val="left" w:pos="8400"/>
          <w:tab w:val="left" w:pos="8639"/>
          <w:tab w:val="left" w:pos="9498"/>
        </w:tabs>
        <w:ind w:right="-6" w:firstLine="300"/>
        <w:contextualSpacing/>
        <w:jc w:val="both"/>
        <w:rPr>
          <w:rFonts w:ascii="Times New Roman" w:hAnsi="Times New Roman" w:cs="Times New Roman"/>
        </w:rPr>
      </w:pPr>
      <w:r w:rsidRPr="00316841">
        <w:rPr>
          <w:rFonts w:ascii="Times New Roman" w:hAnsi="Times New Roman" w:cs="Times New Roman"/>
        </w:rPr>
        <w:t xml:space="preserve">Abilissimi guerrieri a cavallo, i </w:t>
      </w:r>
      <w:proofErr w:type="spellStart"/>
      <w:r w:rsidRPr="00316841">
        <w:rPr>
          <w:rFonts w:ascii="Times New Roman" w:hAnsi="Times New Roman" w:cs="Times New Roman"/>
        </w:rPr>
        <w:t>Rajput</w:t>
      </w:r>
      <w:proofErr w:type="spellEnd"/>
      <w:r w:rsidRPr="00316841">
        <w:rPr>
          <w:rFonts w:ascii="Times New Roman" w:hAnsi="Times New Roman" w:cs="Times New Roman"/>
        </w:rPr>
        <w:t xml:space="preserve"> ispirarono la loro esistenza a un complicato codice cavalleresco fondato sull’onore e la gloria che solo la battaglia poteva conferire. La loro fama, giustamente meritata da tante azioni coraggiose, venne resa leggendaria dai numerosi poemi bardici che fiorirono in lingua hindi durante il tardo medioevo. Tuttavia fu proprio questa etica del combattimento a causare l'immobilismo dell'esercito che, unito al particolarismo dei clan, causò la sconfitta </w:t>
      </w:r>
      <w:proofErr w:type="spellStart"/>
      <w:r w:rsidRPr="00316841">
        <w:rPr>
          <w:rFonts w:ascii="Times New Roman" w:hAnsi="Times New Roman" w:cs="Times New Roman"/>
        </w:rPr>
        <w:t>rajput</w:t>
      </w:r>
      <w:proofErr w:type="spellEnd"/>
      <w:r w:rsidRPr="00316841">
        <w:rPr>
          <w:rFonts w:ascii="Times New Roman" w:hAnsi="Times New Roman" w:cs="Times New Roman"/>
        </w:rPr>
        <w:t xml:space="preserve"> da parte dei musulmani. </w:t>
      </w:r>
    </w:p>
    <w:p w:rsidR="003229E1" w:rsidRPr="003229E1" w:rsidRDefault="001E1C1D"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eastAsia="Times New Roman" w:hAnsi="Times New Roman" w:cs="Times New Roman"/>
          <w:color w:val="202122"/>
          <w:lang w:eastAsia="it-IT"/>
        </w:rPr>
        <w:t xml:space="preserve">Akbar </w:t>
      </w:r>
      <w:r w:rsidR="003229E1">
        <w:rPr>
          <w:rFonts w:ascii="Times New Roman" w:eastAsia="Times New Roman" w:hAnsi="Times New Roman" w:cs="Times New Roman"/>
          <w:color w:val="202122"/>
          <w:lang w:eastAsia="it-IT"/>
        </w:rPr>
        <w:t xml:space="preserve">usò le alleanze matrimoniali come mezzo di pacificazione e sposò la figlia del </w:t>
      </w:r>
      <w:proofErr w:type="spellStart"/>
      <w:r w:rsidR="003229E1" w:rsidRPr="003229E1">
        <w:rPr>
          <w:rFonts w:ascii="Times New Roman" w:eastAsia="Times New Roman" w:hAnsi="Times New Roman" w:cs="Times New Roman"/>
          <w:i/>
          <w:color w:val="202122"/>
          <w:lang w:eastAsia="it-IT"/>
        </w:rPr>
        <w:t>raja</w:t>
      </w:r>
      <w:proofErr w:type="spellEnd"/>
      <w:r w:rsidR="003229E1">
        <w:rPr>
          <w:rFonts w:ascii="Times New Roman" w:eastAsia="Times New Roman" w:hAnsi="Times New Roman" w:cs="Times New Roman"/>
          <w:color w:val="202122"/>
          <w:lang w:eastAsia="it-IT"/>
        </w:rPr>
        <w:t xml:space="preserve"> di Amber, nota come </w:t>
      </w:r>
      <w:proofErr w:type="spellStart"/>
      <w:r w:rsidR="003229E1">
        <w:rPr>
          <w:rFonts w:ascii="Times New Roman" w:eastAsia="Times New Roman" w:hAnsi="Times New Roman" w:cs="Times New Roman"/>
          <w:color w:val="202122"/>
          <w:lang w:eastAsia="it-IT"/>
        </w:rPr>
        <w:t>Jodha</w:t>
      </w:r>
      <w:proofErr w:type="spellEnd"/>
      <w:r w:rsidR="003229E1">
        <w:rPr>
          <w:rFonts w:ascii="Times New Roman" w:eastAsia="Times New Roman" w:hAnsi="Times New Roman" w:cs="Times New Roman"/>
          <w:color w:val="202122"/>
          <w:lang w:eastAsia="it-IT"/>
        </w:rPr>
        <w:t xml:space="preserve"> Bai o </w:t>
      </w:r>
      <w:proofErr w:type="spellStart"/>
      <w:r w:rsidR="003229E1">
        <w:rPr>
          <w:rFonts w:ascii="Times New Roman" w:eastAsia="Times New Roman" w:hAnsi="Times New Roman" w:cs="Times New Roman"/>
          <w:color w:val="202122"/>
          <w:lang w:eastAsia="it-IT"/>
        </w:rPr>
        <w:t>Mariam-uz-Zamani</w:t>
      </w:r>
      <w:proofErr w:type="spellEnd"/>
      <w:r w:rsidR="003229E1">
        <w:rPr>
          <w:rFonts w:ascii="Times New Roman" w:eastAsia="Times New Roman" w:hAnsi="Times New Roman" w:cs="Times New Roman"/>
          <w:color w:val="202122"/>
          <w:lang w:eastAsia="it-IT"/>
        </w:rPr>
        <w:t>, che divenne la consorte preferita e l’imperatrice moghul di più lunga durata (</w:t>
      </w:r>
      <w:r w:rsidR="003229E1" w:rsidRPr="003229E1">
        <w:rPr>
          <w:rFonts w:ascii="Arial" w:hAnsi="Arial" w:cs="Arial"/>
          <w:color w:val="202122"/>
          <w:sz w:val="21"/>
          <w:szCs w:val="21"/>
          <w:shd w:val="clear" w:color="auto" w:fill="FFFFFF"/>
        </w:rPr>
        <w:t>1562 –1605</w:t>
      </w:r>
      <w:r w:rsidR="003229E1">
        <w:rPr>
          <w:rFonts w:ascii="Arial" w:hAnsi="Arial" w:cs="Arial"/>
          <w:color w:val="202122"/>
          <w:sz w:val="21"/>
          <w:szCs w:val="21"/>
          <w:shd w:val="clear" w:color="auto" w:fill="FFFFFF"/>
        </w:rPr>
        <w:t>).</w:t>
      </w:r>
    </w:p>
    <w:p w:rsidR="003D3B80" w:rsidRDefault="003229E1"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Pr>
          <w:rFonts w:ascii="Times New Roman" w:eastAsia="Times New Roman" w:hAnsi="Times New Roman" w:cs="Times New Roman"/>
          <w:color w:val="202122"/>
          <w:lang w:eastAsia="it-IT"/>
        </w:rPr>
        <w:t>S</w:t>
      </w:r>
      <w:r w:rsidR="001E1C1D" w:rsidRPr="00316841">
        <w:rPr>
          <w:rFonts w:ascii="Times New Roman" w:eastAsia="Times New Roman" w:hAnsi="Times New Roman" w:cs="Times New Roman"/>
          <w:color w:val="202122"/>
          <w:lang w:eastAsia="it-IT"/>
        </w:rPr>
        <w:t xml:space="preserve">i adoperò </w:t>
      </w:r>
      <w:r>
        <w:rPr>
          <w:rFonts w:ascii="Times New Roman" w:eastAsia="Times New Roman" w:hAnsi="Times New Roman" w:cs="Times New Roman"/>
          <w:color w:val="202122"/>
          <w:lang w:eastAsia="it-IT"/>
        </w:rPr>
        <w:t xml:space="preserve">inoltre </w:t>
      </w:r>
      <w:r w:rsidR="001E1C1D" w:rsidRPr="00316841">
        <w:rPr>
          <w:rFonts w:ascii="Times New Roman" w:eastAsia="Times New Roman" w:hAnsi="Times New Roman" w:cs="Times New Roman"/>
          <w:color w:val="202122"/>
          <w:lang w:eastAsia="it-IT"/>
        </w:rPr>
        <w:t>per coinvolger</w:t>
      </w:r>
      <w:r>
        <w:rPr>
          <w:rFonts w:ascii="Times New Roman" w:eastAsia="Times New Roman" w:hAnsi="Times New Roman" w:cs="Times New Roman"/>
          <w:color w:val="202122"/>
          <w:lang w:eastAsia="it-IT"/>
        </w:rPr>
        <w:t>e i principi rajput</w:t>
      </w:r>
      <w:r w:rsidR="001E1C1D" w:rsidRPr="00316841">
        <w:rPr>
          <w:rFonts w:ascii="Times New Roman" w:eastAsia="Times New Roman" w:hAnsi="Times New Roman" w:cs="Times New Roman"/>
          <w:color w:val="202122"/>
          <w:lang w:eastAsia="it-IT"/>
        </w:rPr>
        <w:t xml:space="preserve"> nella gestione dell’impero attraverso il sistema </w:t>
      </w:r>
      <w:proofErr w:type="spellStart"/>
      <w:r w:rsidR="001E1C1D" w:rsidRPr="00316841">
        <w:rPr>
          <w:rFonts w:ascii="Times New Roman" w:eastAsia="Times New Roman" w:hAnsi="Times New Roman" w:cs="Times New Roman"/>
          <w:i/>
          <w:color w:val="202122"/>
          <w:lang w:eastAsia="it-IT"/>
        </w:rPr>
        <w:t>mansabdar</w:t>
      </w:r>
      <w:r w:rsidR="00853503" w:rsidRPr="00316841">
        <w:rPr>
          <w:rFonts w:ascii="Times New Roman" w:eastAsia="Times New Roman" w:hAnsi="Times New Roman" w:cs="Times New Roman"/>
          <w:i/>
          <w:color w:val="202122"/>
          <w:lang w:eastAsia="it-IT"/>
        </w:rPr>
        <w:t>i</w:t>
      </w:r>
      <w:proofErr w:type="spellEnd"/>
      <w:r w:rsidR="00757BB3">
        <w:rPr>
          <w:rFonts w:ascii="Times New Roman" w:eastAsia="Times New Roman" w:hAnsi="Times New Roman" w:cs="Times New Roman"/>
          <w:color w:val="202122"/>
          <w:lang w:eastAsia="it-IT"/>
        </w:rPr>
        <w:t>:</w:t>
      </w:r>
      <w:r w:rsidR="00853503" w:rsidRPr="00316841">
        <w:rPr>
          <w:rFonts w:ascii="Times New Roman" w:eastAsia="Times New Roman" w:hAnsi="Times New Roman" w:cs="Times New Roman"/>
          <w:color w:val="202122"/>
          <w:lang w:eastAsia="it-IT"/>
        </w:rPr>
        <w:t xml:space="preserve"> </w:t>
      </w:r>
      <w:r w:rsidR="00757BB3">
        <w:rPr>
          <w:rFonts w:ascii="Times New Roman" w:eastAsia="Times New Roman" w:hAnsi="Times New Roman" w:cs="Times New Roman"/>
          <w:color w:val="202122"/>
          <w:lang w:eastAsia="it-IT"/>
        </w:rPr>
        <w:t>a</w:t>
      </w:r>
      <w:r w:rsidR="001D30E9" w:rsidRPr="00316841">
        <w:rPr>
          <w:rFonts w:ascii="Times New Roman" w:eastAsia="Times New Roman" w:hAnsi="Times New Roman" w:cs="Times New Roman"/>
          <w:color w:val="202122"/>
          <w:lang w:eastAsia="it-IT"/>
        </w:rPr>
        <w:t xml:space="preserve">gli ufficiali civili </w:t>
      </w:r>
      <w:r w:rsidR="00757BB3">
        <w:rPr>
          <w:rFonts w:ascii="Times New Roman" w:eastAsia="Times New Roman" w:hAnsi="Times New Roman" w:cs="Times New Roman"/>
          <w:color w:val="202122"/>
          <w:lang w:eastAsia="it-IT"/>
        </w:rPr>
        <w:t>e</w:t>
      </w:r>
      <w:r w:rsidR="001D30E9" w:rsidRPr="00316841">
        <w:rPr>
          <w:rFonts w:ascii="Times New Roman" w:eastAsia="Times New Roman" w:hAnsi="Times New Roman" w:cs="Times New Roman"/>
          <w:color w:val="202122"/>
          <w:lang w:eastAsia="it-IT"/>
        </w:rPr>
        <w:t xml:space="preserve"> militari che ne facevano parte veniva attribuito</w:t>
      </w:r>
      <w:r w:rsidR="00853503" w:rsidRPr="00316841">
        <w:rPr>
          <w:rFonts w:ascii="Times New Roman" w:eastAsia="Times New Roman" w:hAnsi="Times New Roman" w:cs="Times New Roman"/>
          <w:color w:val="202122"/>
          <w:lang w:eastAsia="it-IT"/>
        </w:rPr>
        <w:t xml:space="preserve"> </w:t>
      </w:r>
      <w:r w:rsidR="001D30E9" w:rsidRPr="00316841">
        <w:rPr>
          <w:rFonts w:ascii="Times New Roman" w:eastAsia="Times New Roman" w:hAnsi="Times New Roman" w:cs="Times New Roman"/>
          <w:color w:val="202122"/>
          <w:lang w:eastAsia="it-IT"/>
        </w:rPr>
        <w:t>un</w:t>
      </w:r>
      <w:r w:rsidR="00853503" w:rsidRPr="00316841">
        <w:rPr>
          <w:rFonts w:ascii="Times New Roman" w:eastAsia="Times New Roman" w:hAnsi="Times New Roman" w:cs="Times New Roman"/>
          <w:color w:val="202122"/>
          <w:lang w:eastAsia="it-IT"/>
        </w:rPr>
        <w:t xml:space="preserve"> </w:t>
      </w:r>
      <w:proofErr w:type="spellStart"/>
      <w:r w:rsidR="001D30E9" w:rsidRPr="00316841">
        <w:rPr>
          <w:rFonts w:ascii="Times New Roman" w:eastAsia="Times New Roman" w:hAnsi="Times New Roman" w:cs="Times New Roman"/>
          <w:i/>
          <w:color w:val="202122"/>
          <w:lang w:eastAsia="it-IT"/>
        </w:rPr>
        <w:t>mansab</w:t>
      </w:r>
      <w:proofErr w:type="spellEnd"/>
      <w:r w:rsidR="001D30E9" w:rsidRPr="00316841">
        <w:rPr>
          <w:rFonts w:ascii="Times New Roman" w:eastAsia="Times New Roman" w:hAnsi="Times New Roman" w:cs="Times New Roman"/>
          <w:color w:val="202122"/>
          <w:lang w:eastAsia="it-IT"/>
        </w:rPr>
        <w:t xml:space="preserve">, ovvero un rango che ne determinava il salario e gli obblighi. </w:t>
      </w:r>
      <w:r w:rsidR="00757BB3">
        <w:rPr>
          <w:rFonts w:ascii="Times New Roman" w:eastAsia="Times New Roman" w:hAnsi="Times New Roman" w:cs="Times New Roman"/>
          <w:color w:val="202122"/>
          <w:lang w:eastAsia="it-IT"/>
        </w:rPr>
        <w:t xml:space="preserve">A seconda del rango – ve ne erano 33 - </w:t>
      </w:r>
      <w:r w:rsidR="001E1C1D" w:rsidRPr="00316841">
        <w:rPr>
          <w:rFonts w:ascii="Times New Roman" w:eastAsia="Times New Roman" w:hAnsi="Times New Roman" w:cs="Times New Roman"/>
          <w:color w:val="202122"/>
          <w:lang w:eastAsia="it-IT"/>
        </w:rPr>
        <w:t>ricevevano un’adeguata somma di denaro per mantenere contingenti armati</w:t>
      </w:r>
      <w:r w:rsidR="009E2C5A" w:rsidRPr="00316841">
        <w:rPr>
          <w:rFonts w:ascii="Times New Roman" w:eastAsia="Times New Roman" w:hAnsi="Times New Roman" w:cs="Times New Roman"/>
          <w:color w:val="202122"/>
          <w:lang w:eastAsia="it-IT"/>
        </w:rPr>
        <w:t xml:space="preserve"> che andavano da un minimo di 10 ad un massimo di 10.000 </w:t>
      </w:r>
      <w:r w:rsidR="00757BB3">
        <w:rPr>
          <w:rFonts w:ascii="Times New Roman" w:eastAsia="Times New Roman" w:hAnsi="Times New Roman" w:cs="Times New Roman"/>
          <w:color w:val="202122"/>
          <w:lang w:eastAsia="it-IT"/>
        </w:rPr>
        <w:t>unità</w:t>
      </w:r>
      <w:r w:rsidR="005167A0">
        <w:rPr>
          <w:rFonts w:ascii="Times New Roman" w:eastAsia="Times New Roman" w:hAnsi="Times New Roman" w:cs="Times New Roman"/>
          <w:color w:val="202122"/>
          <w:lang w:eastAsia="it-IT"/>
        </w:rPr>
        <w:t>, comprendenti elefanti, cavalli e cammelli</w:t>
      </w:r>
      <w:r w:rsidR="00757BB3" w:rsidRPr="00316841">
        <w:rPr>
          <w:rFonts w:ascii="Times New Roman" w:eastAsia="Times New Roman" w:hAnsi="Times New Roman" w:cs="Times New Roman"/>
          <w:color w:val="202122"/>
          <w:lang w:eastAsia="it-IT"/>
        </w:rPr>
        <w:t xml:space="preserve">. </w:t>
      </w:r>
    </w:p>
    <w:p w:rsidR="005167A0" w:rsidRPr="003D3B80" w:rsidRDefault="00853503"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eastAsia="Times New Roman" w:hAnsi="Times New Roman" w:cs="Times New Roman"/>
          <w:color w:val="202122"/>
          <w:lang w:eastAsia="it-IT"/>
        </w:rPr>
        <w:t xml:space="preserve">Ciò permetteva all’impero di disporre </w:t>
      </w:r>
      <w:r w:rsidR="005167A0">
        <w:rPr>
          <w:rFonts w:ascii="Times New Roman" w:eastAsia="Times New Roman" w:hAnsi="Times New Roman" w:cs="Times New Roman"/>
          <w:color w:val="202122"/>
          <w:lang w:eastAsia="it-IT"/>
        </w:rPr>
        <w:t xml:space="preserve">al bisogno </w:t>
      </w:r>
      <w:r w:rsidRPr="00316841">
        <w:rPr>
          <w:rFonts w:ascii="Times New Roman" w:eastAsia="Times New Roman" w:hAnsi="Times New Roman" w:cs="Times New Roman"/>
          <w:color w:val="202122"/>
          <w:lang w:eastAsia="it-IT"/>
        </w:rPr>
        <w:t>di una notevole armata senza doverla mantenere fissa.</w:t>
      </w:r>
      <w:r w:rsidR="005167A0">
        <w:rPr>
          <w:rFonts w:ascii="Times New Roman" w:eastAsia="Times New Roman" w:hAnsi="Times New Roman" w:cs="Times New Roman"/>
          <w:color w:val="202122"/>
          <w:lang w:eastAsia="it-IT"/>
        </w:rPr>
        <w:t xml:space="preserve"> </w:t>
      </w:r>
      <w:r w:rsidR="003D3B80">
        <w:rPr>
          <w:rFonts w:ascii="Times New Roman" w:eastAsia="Times New Roman" w:hAnsi="Times New Roman" w:cs="Times New Roman"/>
          <w:color w:val="202122"/>
          <w:lang w:eastAsia="it-IT"/>
        </w:rPr>
        <w:t>La carica non era ereditaria e dipendeva totalmente dalla volontà dell’imperatore.</w:t>
      </w:r>
      <w:r w:rsidR="00513F13">
        <w:rPr>
          <w:rFonts w:ascii="Times New Roman" w:eastAsia="Times New Roman" w:hAnsi="Times New Roman" w:cs="Times New Roman"/>
          <w:color w:val="202122"/>
          <w:lang w:eastAsia="it-IT"/>
        </w:rPr>
        <w:t xml:space="preserve"> </w:t>
      </w:r>
      <w:r w:rsidR="005167A0">
        <w:rPr>
          <w:rFonts w:ascii="Times New Roman" w:eastAsia="Times New Roman" w:hAnsi="Times New Roman" w:cs="Times New Roman"/>
          <w:color w:val="202122"/>
          <w:lang w:eastAsia="it-IT"/>
        </w:rPr>
        <w:t xml:space="preserve">Il sistema, </w:t>
      </w:r>
      <w:r w:rsidR="005167A0">
        <w:rPr>
          <w:rFonts w:ascii="Times New Roman" w:eastAsia="Times New Roman" w:hAnsi="Times New Roman" w:cs="Times New Roman"/>
          <w:color w:val="202122"/>
          <w:lang w:eastAsia="it-IT"/>
        </w:rPr>
        <w:lastRenderedPageBreak/>
        <w:t xml:space="preserve">tuttavia, si articolò in compartimenti stagni, nel senso che i </w:t>
      </w:r>
      <w:proofErr w:type="spellStart"/>
      <w:r w:rsidR="005167A0" w:rsidRPr="005167A0">
        <w:rPr>
          <w:rFonts w:ascii="Times New Roman" w:eastAsia="Times New Roman" w:hAnsi="Times New Roman" w:cs="Times New Roman"/>
          <w:i/>
          <w:color w:val="202122"/>
          <w:lang w:eastAsia="it-IT"/>
        </w:rPr>
        <w:t>mansabdar</w:t>
      </w:r>
      <w:proofErr w:type="spellEnd"/>
      <w:r w:rsidR="005167A0">
        <w:rPr>
          <w:rFonts w:ascii="Times New Roman" w:eastAsia="Times New Roman" w:hAnsi="Times New Roman" w:cs="Times New Roman"/>
          <w:color w:val="202122"/>
          <w:lang w:eastAsia="it-IT"/>
        </w:rPr>
        <w:t xml:space="preserve"> reclutavano gli uomini all’interno del proprio ambito religioso, della loro etnia, del loro clan, con notevoli disparità di preparazione bellica e disciplina militare.</w:t>
      </w:r>
      <w:r w:rsidR="003D3B80">
        <w:rPr>
          <w:rFonts w:ascii="Times New Roman" w:eastAsia="Times New Roman" w:hAnsi="Times New Roman" w:cs="Times New Roman"/>
          <w:color w:val="202122"/>
          <w:lang w:eastAsia="it-IT"/>
        </w:rPr>
        <w:t xml:space="preserve"> Ne conseguiva che la fedeltà dei soldati andava più al loro comandante che all’imperatore e l’esercito mancava di una vera coscienza unitaria. Inoltre non erano infrequenti i casi di imbroglio, in quanto i </w:t>
      </w:r>
      <w:proofErr w:type="spellStart"/>
      <w:r w:rsidR="003D3B80" w:rsidRPr="003D3B80">
        <w:rPr>
          <w:rFonts w:ascii="Times New Roman" w:eastAsia="Times New Roman" w:hAnsi="Times New Roman" w:cs="Times New Roman"/>
          <w:i/>
          <w:color w:val="202122"/>
          <w:lang w:eastAsia="it-IT"/>
        </w:rPr>
        <w:t>mansabdar</w:t>
      </w:r>
      <w:proofErr w:type="spellEnd"/>
      <w:r w:rsidR="003D3B80">
        <w:rPr>
          <w:rFonts w:ascii="Times New Roman" w:eastAsia="Times New Roman" w:hAnsi="Times New Roman" w:cs="Times New Roman"/>
          <w:color w:val="202122"/>
          <w:lang w:eastAsia="it-IT"/>
        </w:rPr>
        <w:t xml:space="preserve"> dichiaravano più truppe di quelle che realmente avevano. </w:t>
      </w:r>
    </w:p>
    <w:p w:rsidR="003D3B80" w:rsidRPr="00C530AF" w:rsidRDefault="003D3B80"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eastAsia="Times New Roman" w:hAnsi="Times New Roman" w:cs="Times New Roman"/>
          <w:color w:val="202122"/>
          <w:lang w:eastAsia="it-IT"/>
        </w:rPr>
        <w:t xml:space="preserve">Solo in un secondo tempo la somma di denaro venne sostituita da concessioni terriere in cui il </w:t>
      </w:r>
      <w:proofErr w:type="spellStart"/>
      <w:r w:rsidRPr="005167A0">
        <w:rPr>
          <w:rFonts w:ascii="Times New Roman" w:eastAsia="Times New Roman" w:hAnsi="Times New Roman" w:cs="Times New Roman"/>
          <w:i/>
          <w:color w:val="202122"/>
          <w:lang w:eastAsia="it-IT"/>
        </w:rPr>
        <w:t>mansabdar</w:t>
      </w:r>
      <w:proofErr w:type="spellEnd"/>
      <w:r w:rsidRPr="00316841">
        <w:rPr>
          <w:rFonts w:ascii="Times New Roman" w:eastAsia="Times New Roman" w:hAnsi="Times New Roman" w:cs="Times New Roman"/>
          <w:color w:val="202122"/>
          <w:lang w:eastAsia="it-IT"/>
        </w:rPr>
        <w:t xml:space="preserve"> poteva riscuotere le tasse.</w:t>
      </w:r>
      <w:r w:rsidR="00C530AF">
        <w:rPr>
          <w:rFonts w:ascii="Times New Roman" w:eastAsia="Times New Roman" w:hAnsi="Times New Roman" w:cs="Times New Roman"/>
          <w:color w:val="202122"/>
          <w:lang w:eastAsia="it-IT"/>
        </w:rPr>
        <w:t xml:space="preserve"> </w:t>
      </w:r>
      <w:r w:rsidR="00513F13">
        <w:rPr>
          <w:rFonts w:ascii="Times New Roman" w:eastAsia="Times New Roman" w:hAnsi="Times New Roman" w:cs="Times New Roman"/>
          <w:color w:val="202122"/>
          <w:lang w:eastAsia="it-IT"/>
        </w:rPr>
        <w:t>Il sistema di tassazione sotto Akbar prevedeva una periodica revisione</w:t>
      </w:r>
      <w:r w:rsidR="00853503" w:rsidRPr="00316841">
        <w:rPr>
          <w:rFonts w:ascii="Times New Roman" w:hAnsi="Times New Roman" w:cs="Times New Roman"/>
          <w:color w:val="202122"/>
        </w:rPr>
        <w:t xml:space="preserve"> per </w:t>
      </w:r>
      <w:r w:rsidR="00C530AF">
        <w:rPr>
          <w:rFonts w:ascii="Times New Roman" w:hAnsi="Times New Roman" w:cs="Times New Roman"/>
          <w:color w:val="202122"/>
        </w:rPr>
        <w:t>commisurare le imposte</w:t>
      </w:r>
      <w:r w:rsidR="00853503" w:rsidRPr="00316841">
        <w:rPr>
          <w:rFonts w:ascii="Times New Roman" w:hAnsi="Times New Roman" w:cs="Times New Roman"/>
          <w:color w:val="202122"/>
        </w:rPr>
        <w:t xml:space="preserve"> alle reali condizioni delle zone agricole. </w:t>
      </w:r>
    </w:p>
    <w:p w:rsidR="00674055" w:rsidRDefault="00853503" w:rsidP="00B77502">
      <w:pPr>
        <w:tabs>
          <w:tab w:val="left" w:pos="6480"/>
          <w:tab w:val="left" w:pos="8400"/>
          <w:tab w:val="left" w:pos="8639"/>
          <w:tab w:val="left" w:pos="9498"/>
        </w:tabs>
        <w:ind w:right="-6" w:firstLine="300"/>
        <w:contextualSpacing/>
        <w:jc w:val="both"/>
        <w:rPr>
          <w:rFonts w:ascii="Times New Roman" w:eastAsia="Times New Roman" w:hAnsi="Times New Roman" w:cs="Times New Roman"/>
          <w:color w:val="202122"/>
          <w:lang w:eastAsia="it-IT"/>
        </w:rPr>
      </w:pPr>
      <w:r w:rsidRPr="00316841">
        <w:rPr>
          <w:rFonts w:ascii="Times New Roman" w:hAnsi="Times New Roman" w:cs="Times New Roman"/>
          <w:color w:val="202122"/>
        </w:rPr>
        <w:t xml:space="preserve">Tollerante in materia religiosa, </w:t>
      </w:r>
      <w:r w:rsidR="003D3B80">
        <w:rPr>
          <w:rFonts w:ascii="Times New Roman" w:hAnsi="Times New Roman" w:cs="Times New Roman"/>
          <w:color w:val="202122"/>
        </w:rPr>
        <w:t xml:space="preserve">Akbar </w:t>
      </w:r>
      <w:r w:rsidRPr="00316841">
        <w:rPr>
          <w:rFonts w:ascii="Times New Roman" w:hAnsi="Times New Roman" w:cs="Times New Roman"/>
          <w:color w:val="202122"/>
        </w:rPr>
        <w:t xml:space="preserve">fu comunque avverso agli </w:t>
      </w:r>
      <w:proofErr w:type="spellStart"/>
      <w:r w:rsidRPr="003D3B80">
        <w:rPr>
          <w:rFonts w:ascii="Times New Roman" w:hAnsi="Times New Roman" w:cs="Times New Roman"/>
          <w:i/>
          <w:color w:val="202122"/>
        </w:rPr>
        <w:t>ul</w:t>
      </w:r>
      <w:r w:rsidR="003D3B80" w:rsidRPr="003D3B80">
        <w:rPr>
          <w:rFonts w:ascii="Times New Roman" w:hAnsi="Times New Roman" w:cs="Times New Roman"/>
          <w:i/>
          <w:color w:val="202122"/>
        </w:rPr>
        <w:t>a</w:t>
      </w:r>
      <w:r w:rsidRPr="003D3B80">
        <w:rPr>
          <w:rFonts w:ascii="Times New Roman" w:hAnsi="Times New Roman" w:cs="Times New Roman"/>
          <w:i/>
          <w:color w:val="202122"/>
        </w:rPr>
        <w:t>ma</w:t>
      </w:r>
      <w:proofErr w:type="spellEnd"/>
      <w:r w:rsidRPr="00316841">
        <w:rPr>
          <w:rFonts w:ascii="Times New Roman" w:hAnsi="Times New Roman" w:cs="Times New Roman"/>
          <w:color w:val="202122"/>
        </w:rPr>
        <w:t xml:space="preserve">, </w:t>
      </w:r>
      <w:r w:rsidR="003D3B80">
        <w:rPr>
          <w:rFonts w:ascii="Times New Roman" w:hAnsi="Times New Roman" w:cs="Times New Roman"/>
          <w:color w:val="202122"/>
        </w:rPr>
        <w:t>teologi e giur</w:t>
      </w:r>
      <w:r w:rsidR="00477DA5">
        <w:rPr>
          <w:rFonts w:ascii="Times New Roman" w:hAnsi="Times New Roman" w:cs="Times New Roman"/>
          <w:color w:val="202122"/>
        </w:rPr>
        <w:t>e</w:t>
      </w:r>
      <w:r w:rsidR="003D3B80">
        <w:rPr>
          <w:rFonts w:ascii="Times New Roman" w:hAnsi="Times New Roman" w:cs="Times New Roman"/>
          <w:color w:val="202122"/>
        </w:rPr>
        <w:t xml:space="preserve">consulti </w:t>
      </w:r>
      <w:r w:rsidR="00477DA5">
        <w:rPr>
          <w:rFonts w:ascii="Times New Roman" w:hAnsi="Times New Roman" w:cs="Times New Roman"/>
          <w:color w:val="202122"/>
        </w:rPr>
        <w:t xml:space="preserve">che si ritenevano gli unici depositari e tutori della legge religiosa islamica. Per arginarne il potere l’imperatore arrivò ad </w:t>
      </w:r>
      <w:r w:rsidRPr="00316841">
        <w:rPr>
          <w:rFonts w:ascii="Times New Roman" w:eastAsia="Times New Roman" w:hAnsi="Times New Roman" w:cs="Times New Roman"/>
          <w:color w:val="202122"/>
          <w:lang w:eastAsia="it-IT"/>
        </w:rPr>
        <w:t>autoproclamarsi</w:t>
      </w:r>
      <w:r w:rsidR="00674055" w:rsidRPr="00674055">
        <w:rPr>
          <w:rFonts w:ascii="Times New Roman" w:eastAsia="Times New Roman" w:hAnsi="Times New Roman" w:cs="Times New Roman"/>
          <w:color w:val="202122"/>
          <w:lang w:eastAsia="it-IT"/>
        </w:rPr>
        <w:t xml:space="preserve"> infallibile in materia di fede e</w:t>
      </w:r>
      <w:r w:rsidR="00477DA5">
        <w:rPr>
          <w:rFonts w:ascii="Times New Roman" w:eastAsia="Times New Roman" w:hAnsi="Times New Roman" w:cs="Times New Roman"/>
          <w:color w:val="202122"/>
          <w:lang w:eastAsia="it-IT"/>
        </w:rPr>
        <w:t xml:space="preserve"> nel 1582</w:t>
      </w:r>
      <w:r w:rsidR="00674055" w:rsidRPr="00674055">
        <w:rPr>
          <w:rFonts w:ascii="Times New Roman" w:eastAsia="Times New Roman" w:hAnsi="Times New Roman" w:cs="Times New Roman"/>
          <w:color w:val="202122"/>
          <w:lang w:eastAsia="it-IT"/>
        </w:rPr>
        <w:t xml:space="preserve"> fondò una sua personale religione </w:t>
      </w:r>
      <w:r w:rsidR="00477DA5">
        <w:rPr>
          <w:rFonts w:ascii="Times New Roman" w:eastAsia="Times New Roman" w:hAnsi="Times New Roman" w:cs="Times New Roman"/>
          <w:color w:val="202122"/>
          <w:lang w:eastAsia="it-IT"/>
        </w:rPr>
        <w:t>- la</w:t>
      </w:r>
      <w:r w:rsidR="00674055" w:rsidRPr="00674055">
        <w:rPr>
          <w:rFonts w:ascii="Times New Roman" w:eastAsia="Times New Roman" w:hAnsi="Times New Roman" w:cs="Times New Roman"/>
          <w:color w:val="202122"/>
          <w:lang w:eastAsia="it-IT"/>
        </w:rPr>
        <w:t> </w:t>
      </w:r>
      <w:proofErr w:type="spellStart"/>
      <w:r w:rsidR="00674055" w:rsidRPr="00674055">
        <w:rPr>
          <w:rFonts w:ascii="Times New Roman" w:eastAsia="Times New Roman" w:hAnsi="Times New Roman" w:cs="Times New Roman"/>
          <w:i/>
          <w:iCs/>
          <w:color w:val="202122"/>
          <w:lang w:eastAsia="it-IT"/>
        </w:rPr>
        <w:t>Dīn</w:t>
      </w:r>
      <w:proofErr w:type="spellEnd"/>
      <w:r w:rsidR="00674055" w:rsidRPr="00674055">
        <w:rPr>
          <w:rFonts w:ascii="Times New Roman" w:eastAsia="Times New Roman" w:hAnsi="Times New Roman" w:cs="Times New Roman"/>
          <w:i/>
          <w:iCs/>
          <w:color w:val="202122"/>
          <w:lang w:eastAsia="it-IT"/>
        </w:rPr>
        <w:t xml:space="preserve">-i </w:t>
      </w:r>
      <w:proofErr w:type="spellStart"/>
      <w:r w:rsidR="00674055" w:rsidRPr="00674055">
        <w:rPr>
          <w:rFonts w:ascii="Times New Roman" w:eastAsia="Times New Roman" w:hAnsi="Times New Roman" w:cs="Times New Roman"/>
          <w:i/>
          <w:iCs/>
          <w:color w:val="202122"/>
          <w:lang w:eastAsia="it-IT"/>
        </w:rPr>
        <w:t>tawḥīd</w:t>
      </w:r>
      <w:proofErr w:type="spellEnd"/>
      <w:r w:rsidR="00674055" w:rsidRPr="00674055">
        <w:rPr>
          <w:rFonts w:ascii="Times New Roman" w:eastAsia="Times New Roman" w:hAnsi="Times New Roman" w:cs="Times New Roman"/>
          <w:i/>
          <w:iCs/>
          <w:color w:val="202122"/>
          <w:lang w:eastAsia="it-IT"/>
        </w:rPr>
        <w:t xml:space="preserve">-i </w:t>
      </w:r>
      <w:proofErr w:type="spellStart"/>
      <w:r w:rsidR="00674055" w:rsidRPr="00674055">
        <w:rPr>
          <w:rFonts w:ascii="Times New Roman" w:eastAsia="Times New Roman" w:hAnsi="Times New Roman" w:cs="Times New Roman"/>
          <w:i/>
          <w:iCs/>
          <w:color w:val="202122"/>
          <w:lang w:eastAsia="it-IT"/>
        </w:rPr>
        <w:t>ilāhī</w:t>
      </w:r>
      <w:proofErr w:type="spellEnd"/>
      <w:r w:rsidR="00674055" w:rsidRPr="00674055">
        <w:rPr>
          <w:rFonts w:ascii="Times New Roman" w:eastAsia="Times New Roman" w:hAnsi="Times New Roman" w:cs="Times New Roman"/>
          <w:i/>
          <w:iCs/>
          <w:color w:val="202122"/>
          <w:lang w:eastAsia="it-IT"/>
        </w:rPr>
        <w:t> </w:t>
      </w:r>
      <w:r w:rsidR="00477DA5">
        <w:rPr>
          <w:rFonts w:ascii="Times New Roman" w:eastAsia="Times New Roman" w:hAnsi="Times New Roman" w:cs="Times New Roman"/>
          <w:i/>
          <w:iCs/>
          <w:color w:val="202122"/>
          <w:lang w:eastAsia="it-IT"/>
        </w:rPr>
        <w:t xml:space="preserve">- </w:t>
      </w:r>
      <w:r w:rsidR="00674055" w:rsidRPr="00674055">
        <w:rPr>
          <w:rFonts w:ascii="Times New Roman" w:eastAsia="Times New Roman" w:hAnsi="Times New Roman" w:cs="Times New Roman"/>
          <w:color w:val="202122"/>
          <w:lang w:eastAsia="it-IT"/>
        </w:rPr>
        <w:t xml:space="preserve">che rimase </w:t>
      </w:r>
      <w:r w:rsidR="00477DA5">
        <w:rPr>
          <w:rFonts w:ascii="Times New Roman" w:eastAsia="Times New Roman" w:hAnsi="Times New Roman" w:cs="Times New Roman"/>
          <w:color w:val="202122"/>
          <w:lang w:eastAsia="it-IT"/>
        </w:rPr>
        <w:t xml:space="preserve">comunque </w:t>
      </w:r>
      <w:r w:rsidR="00674055" w:rsidRPr="00674055">
        <w:rPr>
          <w:rFonts w:ascii="Times New Roman" w:eastAsia="Times New Roman" w:hAnsi="Times New Roman" w:cs="Times New Roman"/>
          <w:color w:val="202122"/>
          <w:lang w:eastAsia="it-IT"/>
        </w:rPr>
        <w:t>circoscritta alla cerchia dei letterati di corte e non ebbe alcun seguito presso il popolo</w:t>
      </w:r>
      <w:r w:rsidR="00477DA5">
        <w:rPr>
          <w:rFonts w:ascii="Times New Roman" w:eastAsia="Times New Roman" w:hAnsi="Times New Roman" w:cs="Times New Roman"/>
          <w:color w:val="202122"/>
          <w:lang w:eastAsia="it-IT"/>
        </w:rPr>
        <w:t>.</w:t>
      </w:r>
    </w:p>
    <w:p w:rsidR="00C530AF" w:rsidRPr="00674055" w:rsidRDefault="00C530AF" w:rsidP="00B77502">
      <w:pPr>
        <w:tabs>
          <w:tab w:val="left" w:pos="6480"/>
          <w:tab w:val="left" w:pos="8400"/>
          <w:tab w:val="left" w:pos="8639"/>
          <w:tab w:val="left" w:pos="9498"/>
        </w:tabs>
        <w:ind w:right="-6" w:firstLine="300"/>
        <w:contextualSpacing/>
        <w:jc w:val="both"/>
        <w:rPr>
          <w:rFonts w:ascii="Times New Roman" w:hAnsi="Times New Roman" w:cs="Times New Roman"/>
          <w:color w:val="202122"/>
        </w:rPr>
      </w:pPr>
      <w:r>
        <w:rPr>
          <w:rFonts w:ascii="Times New Roman" w:hAnsi="Times New Roman" w:cs="Times New Roman"/>
          <w:color w:val="202122"/>
        </w:rPr>
        <w:t>Akbar morì nel 1605, lasciando ai suoi eredi un impero forte e compatto che per un secolo sarebbe stato il più brillante al mondo.</w:t>
      </w:r>
    </w:p>
    <w:p w:rsidR="00CF6239" w:rsidRPr="00316841" w:rsidRDefault="00CF6239" w:rsidP="00B77502">
      <w:pPr>
        <w:pStyle w:val="NormaleWeb"/>
        <w:shd w:val="clear" w:color="auto" w:fill="FFFFFF"/>
        <w:tabs>
          <w:tab w:val="left" w:pos="9498"/>
        </w:tabs>
        <w:spacing w:before="120" w:beforeAutospacing="0" w:after="120" w:afterAutospacing="0"/>
        <w:ind w:right="-6"/>
        <w:contextualSpacing/>
      </w:pPr>
      <w:bookmarkStart w:id="0" w:name="_GoBack"/>
      <w:bookmarkEnd w:id="0"/>
    </w:p>
    <w:sectPr w:rsidR="00CF6239" w:rsidRPr="00316841" w:rsidSect="00AF03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55"/>
    <w:rsid w:val="001D30E9"/>
    <w:rsid w:val="001E1C1D"/>
    <w:rsid w:val="002866F1"/>
    <w:rsid w:val="00316841"/>
    <w:rsid w:val="003229E1"/>
    <w:rsid w:val="003A760F"/>
    <w:rsid w:val="003D3B80"/>
    <w:rsid w:val="00477DA5"/>
    <w:rsid w:val="00513F13"/>
    <w:rsid w:val="005167A0"/>
    <w:rsid w:val="00674055"/>
    <w:rsid w:val="00757BB3"/>
    <w:rsid w:val="007E684A"/>
    <w:rsid w:val="00853503"/>
    <w:rsid w:val="009E2C5A"/>
    <w:rsid w:val="00A734B1"/>
    <w:rsid w:val="00AF03E6"/>
    <w:rsid w:val="00B77502"/>
    <w:rsid w:val="00C530AF"/>
    <w:rsid w:val="00CF6239"/>
    <w:rsid w:val="00D93ACC"/>
    <w:rsid w:val="00DC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D926"/>
  <w15:chartTrackingRefBased/>
  <w15:docId w15:val="{086805C5-2C4D-0F42-87E4-31E9E60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62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674055"/>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055"/>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674055"/>
  </w:style>
  <w:style w:type="character" w:customStyle="1" w:styleId="mw-editsection">
    <w:name w:val="mw-editsection"/>
    <w:basedOn w:val="Carpredefinitoparagrafo"/>
    <w:rsid w:val="00674055"/>
  </w:style>
  <w:style w:type="character" w:customStyle="1" w:styleId="mw-editsection-bracket">
    <w:name w:val="mw-editsection-bracket"/>
    <w:basedOn w:val="Carpredefinitoparagrafo"/>
    <w:rsid w:val="00674055"/>
  </w:style>
  <w:style w:type="character" w:styleId="Collegamentoipertestuale">
    <w:name w:val="Hyperlink"/>
    <w:basedOn w:val="Carpredefinitoparagrafo"/>
    <w:uiPriority w:val="99"/>
    <w:semiHidden/>
    <w:unhideWhenUsed/>
    <w:rsid w:val="00674055"/>
    <w:rPr>
      <w:color w:val="0000FF"/>
      <w:u w:val="single"/>
    </w:rPr>
  </w:style>
  <w:style w:type="character" w:customStyle="1" w:styleId="mw-editsection-divider">
    <w:name w:val="mw-editsection-divider"/>
    <w:basedOn w:val="Carpredefinitoparagrafo"/>
    <w:rsid w:val="00674055"/>
  </w:style>
  <w:style w:type="paragraph" w:styleId="NormaleWeb">
    <w:name w:val="Normal (Web)"/>
    <w:basedOn w:val="Normale"/>
    <w:uiPriority w:val="99"/>
    <w:unhideWhenUsed/>
    <w:rsid w:val="00674055"/>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CF6239"/>
    <w:rPr>
      <w:rFonts w:asciiTheme="majorHAnsi" w:eastAsiaTheme="majorEastAsia" w:hAnsiTheme="majorHAnsi" w:cstheme="majorBidi"/>
      <w:color w:val="2F5496" w:themeColor="accent1" w:themeShade="BF"/>
      <w:sz w:val="26"/>
      <w:szCs w:val="26"/>
    </w:rPr>
  </w:style>
  <w:style w:type="character" w:styleId="Collegamentovisitato">
    <w:name w:val="FollowedHyperlink"/>
    <w:basedOn w:val="Carpredefinitoparagrafo"/>
    <w:uiPriority w:val="99"/>
    <w:semiHidden/>
    <w:unhideWhenUsed/>
    <w:rsid w:val="00322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6154">
      <w:bodyDiv w:val="1"/>
      <w:marLeft w:val="0"/>
      <w:marRight w:val="0"/>
      <w:marTop w:val="0"/>
      <w:marBottom w:val="0"/>
      <w:divBdr>
        <w:top w:val="none" w:sz="0" w:space="0" w:color="auto"/>
        <w:left w:val="none" w:sz="0" w:space="0" w:color="auto"/>
        <w:bottom w:val="none" w:sz="0" w:space="0" w:color="auto"/>
        <w:right w:val="none" w:sz="0" w:space="0" w:color="auto"/>
      </w:divBdr>
    </w:div>
    <w:div w:id="515194602">
      <w:bodyDiv w:val="1"/>
      <w:marLeft w:val="0"/>
      <w:marRight w:val="0"/>
      <w:marTop w:val="0"/>
      <w:marBottom w:val="0"/>
      <w:divBdr>
        <w:top w:val="none" w:sz="0" w:space="0" w:color="auto"/>
        <w:left w:val="none" w:sz="0" w:space="0" w:color="auto"/>
        <w:bottom w:val="none" w:sz="0" w:space="0" w:color="auto"/>
        <w:right w:val="none" w:sz="0" w:space="0" w:color="auto"/>
      </w:divBdr>
    </w:div>
    <w:div w:id="543253291">
      <w:bodyDiv w:val="1"/>
      <w:marLeft w:val="0"/>
      <w:marRight w:val="0"/>
      <w:marTop w:val="0"/>
      <w:marBottom w:val="0"/>
      <w:divBdr>
        <w:top w:val="none" w:sz="0" w:space="0" w:color="auto"/>
        <w:left w:val="none" w:sz="0" w:space="0" w:color="auto"/>
        <w:bottom w:val="none" w:sz="0" w:space="0" w:color="auto"/>
        <w:right w:val="none" w:sz="0" w:space="0" w:color="auto"/>
      </w:divBdr>
    </w:div>
    <w:div w:id="683630140">
      <w:bodyDiv w:val="1"/>
      <w:marLeft w:val="0"/>
      <w:marRight w:val="0"/>
      <w:marTop w:val="0"/>
      <w:marBottom w:val="0"/>
      <w:divBdr>
        <w:top w:val="none" w:sz="0" w:space="0" w:color="auto"/>
        <w:left w:val="none" w:sz="0" w:space="0" w:color="auto"/>
        <w:bottom w:val="none" w:sz="0" w:space="0" w:color="auto"/>
        <w:right w:val="none" w:sz="0" w:space="0" w:color="auto"/>
      </w:divBdr>
    </w:div>
    <w:div w:id="971447430">
      <w:bodyDiv w:val="1"/>
      <w:marLeft w:val="0"/>
      <w:marRight w:val="0"/>
      <w:marTop w:val="0"/>
      <w:marBottom w:val="0"/>
      <w:divBdr>
        <w:top w:val="none" w:sz="0" w:space="0" w:color="auto"/>
        <w:left w:val="none" w:sz="0" w:space="0" w:color="auto"/>
        <w:bottom w:val="none" w:sz="0" w:space="0" w:color="auto"/>
        <w:right w:val="none" w:sz="0" w:space="0" w:color="auto"/>
      </w:divBdr>
    </w:div>
    <w:div w:id="1530953555">
      <w:bodyDiv w:val="1"/>
      <w:marLeft w:val="0"/>
      <w:marRight w:val="0"/>
      <w:marTop w:val="0"/>
      <w:marBottom w:val="0"/>
      <w:divBdr>
        <w:top w:val="none" w:sz="0" w:space="0" w:color="auto"/>
        <w:left w:val="none" w:sz="0" w:space="0" w:color="auto"/>
        <w:bottom w:val="none" w:sz="0" w:space="0" w:color="auto"/>
        <w:right w:val="none" w:sz="0" w:space="0" w:color="auto"/>
      </w:divBdr>
    </w:div>
    <w:div w:id="1621260210">
      <w:bodyDiv w:val="1"/>
      <w:marLeft w:val="0"/>
      <w:marRight w:val="0"/>
      <w:marTop w:val="0"/>
      <w:marBottom w:val="0"/>
      <w:divBdr>
        <w:top w:val="none" w:sz="0" w:space="0" w:color="auto"/>
        <w:left w:val="none" w:sz="0" w:space="0" w:color="auto"/>
        <w:bottom w:val="none" w:sz="0" w:space="0" w:color="auto"/>
        <w:right w:val="none" w:sz="0" w:space="0" w:color="auto"/>
      </w:divBdr>
    </w:div>
    <w:div w:id="1871411857">
      <w:bodyDiv w:val="1"/>
      <w:marLeft w:val="0"/>
      <w:marRight w:val="0"/>
      <w:marTop w:val="0"/>
      <w:marBottom w:val="0"/>
      <w:divBdr>
        <w:top w:val="none" w:sz="0" w:space="0" w:color="auto"/>
        <w:left w:val="none" w:sz="0" w:space="0" w:color="auto"/>
        <w:bottom w:val="none" w:sz="0" w:space="0" w:color="auto"/>
        <w:right w:val="none" w:sz="0" w:space="0" w:color="auto"/>
      </w:divBdr>
      <w:divsChild>
        <w:div w:id="1279213363">
          <w:marLeft w:val="0"/>
          <w:marRight w:val="0"/>
          <w:marTop w:val="600"/>
          <w:marBottom w:val="600"/>
          <w:divBdr>
            <w:top w:val="none" w:sz="0" w:space="0" w:color="auto"/>
            <w:left w:val="none" w:sz="0" w:space="0" w:color="auto"/>
            <w:bottom w:val="none" w:sz="0" w:space="0" w:color="auto"/>
            <w:right w:val="none" w:sz="0" w:space="0" w:color="auto"/>
          </w:divBdr>
        </w:div>
        <w:div w:id="544410424">
          <w:marLeft w:val="0"/>
          <w:marRight w:val="0"/>
          <w:marTop w:val="375"/>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cp:revision>
  <dcterms:created xsi:type="dcterms:W3CDTF">2022-12-05T13:28:00Z</dcterms:created>
  <dcterms:modified xsi:type="dcterms:W3CDTF">2022-12-05T17:05:00Z</dcterms:modified>
</cp:coreProperties>
</file>