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E6CB7" w:rsidRPr="003E6CB7" w:rsidRDefault="003E6CB7" w:rsidP="003E6CB7">
      <w:pPr>
        <w:spacing w:line="240" w:lineRule="auto"/>
        <w:ind w:left="851" w:right="849" w:firstLine="283"/>
        <w:jc w:val="right"/>
        <w:rPr>
          <w:rFonts w:ascii="Times New Roman" w:hAnsi="Times New Roman" w:cs="Times New Roman"/>
          <w:b/>
          <w:iCs/>
          <w:position w:val="6"/>
          <w:sz w:val="48"/>
          <w:szCs w:val="24"/>
        </w:rPr>
      </w:pPr>
      <w:bookmarkStart w:id="0" w:name="_GoBack"/>
      <w:r w:rsidRPr="003E6CB7">
        <w:rPr>
          <w:rFonts w:ascii="Times New Roman" w:hAnsi="Times New Roman" w:cs="Times New Roman"/>
          <w:b/>
          <w:iCs/>
          <w:position w:val="6"/>
          <w:sz w:val="48"/>
          <w:szCs w:val="24"/>
        </w:rPr>
        <w:t>TEOLOGIA</w:t>
      </w:r>
      <w:r w:rsidRPr="003E6CB7">
        <w:rPr>
          <w:rFonts w:ascii="Times New Roman" w:hAnsi="Times New Roman" w:cs="Times New Roman"/>
          <w:b/>
          <w:iCs/>
          <w:position w:val="6"/>
          <w:sz w:val="48"/>
          <w:szCs w:val="24"/>
        </w:rPr>
        <w:t xml:space="preserve">  3</w:t>
      </w:r>
    </w:p>
    <w:bookmarkEnd w:id="0"/>
    <w:p w:rsidR="003C7972" w:rsidRDefault="003C7972" w:rsidP="00617139">
      <w:pPr>
        <w:spacing w:line="240" w:lineRule="auto"/>
        <w:ind w:left="851" w:right="849" w:firstLine="283"/>
        <w:jc w:val="center"/>
        <w:rPr>
          <w:rFonts w:ascii="Times New Roman" w:hAnsi="Times New Roman" w:cs="Times New Roman"/>
          <w:b/>
          <w:iCs/>
          <w:position w:val="6"/>
          <w:sz w:val="24"/>
          <w:szCs w:val="24"/>
        </w:rPr>
      </w:pPr>
      <w:r>
        <w:rPr>
          <w:rFonts w:ascii="Times New Roman" w:hAnsi="Times New Roman" w:cs="Times New Roman"/>
          <w:b/>
          <w:iCs/>
          <w:position w:val="6"/>
          <w:sz w:val="24"/>
          <w:szCs w:val="24"/>
        </w:rPr>
        <w:t>CORSO DI STORIA DELLA TEOLOGIA</w:t>
      </w:r>
    </w:p>
    <w:p w:rsidR="003C7972" w:rsidRDefault="003C7972" w:rsidP="00617139">
      <w:pPr>
        <w:spacing w:line="240" w:lineRule="auto"/>
        <w:ind w:left="851" w:right="849" w:firstLine="283"/>
        <w:jc w:val="center"/>
        <w:rPr>
          <w:rFonts w:ascii="Times New Roman" w:hAnsi="Times New Roman" w:cs="Times New Roman"/>
          <w:b/>
          <w:iCs/>
          <w:position w:val="6"/>
          <w:sz w:val="24"/>
          <w:szCs w:val="24"/>
        </w:rPr>
      </w:pPr>
      <w:r>
        <w:rPr>
          <w:rFonts w:ascii="Times New Roman" w:hAnsi="Times New Roman" w:cs="Times New Roman"/>
          <w:b/>
          <w:iCs/>
          <w:position w:val="6"/>
          <w:sz w:val="24"/>
          <w:szCs w:val="24"/>
        </w:rPr>
        <w:t>ANNO ACCADEMICO 2023-2024</w:t>
      </w:r>
    </w:p>
    <w:p w:rsidR="003C7972" w:rsidRDefault="003C7972" w:rsidP="00617139">
      <w:pPr>
        <w:spacing w:after="0" w:line="240" w:lineRule="auto"/>
        <w:ind w:left="851" w:right="849" w:firstLine="283"/>
        <w:jc w:val="center"/>
        <w:rPr>
          <w:rFonts w:ascii="Times New Roman" w:hAnsi="Times New Roman" w:cs="Times New Roman"/>
          <w:b/>
          <w:iCs/>
          <w:position w:val="6"/>
          <w:sz w:val="24"/>
          <w:szCs w:val="24"/>
        </w:rPr>
      </w:pPr>
    </w:p>
    <w:p w:rsidR="003C7972" w:rsidRDefault="003C7972" w:rsidP="00617139">
      <w:pPr>
        <w:spacing w:after="0" w:line="240" w:lineRule="auto"/>
        <w:ind w:left="851" w:right="849" w:firstLine="283"/>
        <w:jc w:val="center"/>
        <w:rPr>
          <w:rFonts w:ascii="Times New Roman" w:hAnsi="Times New Roman" w:cs="Times New Roman"/>
          <w:b/>
          <w:iCs/>
          <w:position w:val="6"/>
          <w:sz w:val="24"/>
          <w:szCs w:val="24"/>
        </w:rPr>
      </w:pPr>
      <w:proofErr w:type="spellStart"/>
      <w:r>
        <w:rPr>
          <w:rFonts w:ascii="Times New Roman" w:hAnsi="Times New Roman" w:cs="Times New Roman"/>
          <w:b/>
          <w:iCs/>
          <w:position w:val="6"/>
          <w:sz w:val="24"/>
          <w:szCs w:val="24"/>
        </w:rPr>
        <w:t>Lez</w:t>
      </w:r>
      <w:proofErr w:type="spellEnd"/>
      <w:r>
        <w:rPr>
          <w:rFonts w:ascii="Times New Roman" w:hAnsi="Times New Roman" w:cs="Times New Roman"/>
          <w:b/>
          <w:iCs/>
          <w:position w:val="6"/>
          <w:sz w:val="24"/>
          <w:szCs w:val="24"/>
        </w:rPr>
        <w:t xml:space="preserve"> 3°-   24 ottobre 2023</w:t>
      </w:r>
    </w:p>
    <w:p w:rsidR="003C7972" w:rsidRDefault="003C7972" w:rsidP="00617139">
      <w:pPr>
        <w:spacing w:after="0" w:line="240" w:lineRule="auto"/>
        <w:ind w:left="851" w:right="849" w:firstLine="283"/>
        <w:rPr>
          <w:rFonts w:ascii="Times New Roman" w:hAnsi="Times New Roman" w:cs="Times New Roman"/>
          <w:iCs/>
          <w:position w:val="6"/>
          <w:sz w:val="24"/>
          <w:szCs w:val="24"/>
        </w:rPr>
      </w:pPr>
    </w:p>
    <w:p w:rsidR="003C7972" w:rsidRDefault="003C7972" w:rsidP="00617139">
      <w:pPr>
        <w:spacing w:after="0" w:line="360" w:lineRule="auto"/>
        <w:ind w:left="851" w:right="849" w:firstLine="142"/>
        <w:jc w:val="both"/>
        <w:rPr>
          <w:rFonts w:ascii="Times New Roman" w:hAnsi="Times New Roman" w:cs="Times New Roman"/>
          <w:sz w:val="24"/>
          <w:szCs w:val="24"/>
        </w:rPr>
      </w:pPr>
      <w:r>
        <w:rPr>
          <w:rFonts w:ascii="Times New Roman" w:hAnsi="Times New Roman" w:cs="Times New Roman"/>
          <w:iCs/>
          <w:position w:val="6"/>
          <w:sz w:val="24"/>
          <w:szCs w:val="24"/>
        </w:rPr>
        <w:t xml:space="preserve">1 . </w:t>
      </w:r>
      <w:r>
        <w:rPr>
          <w:rFonts w:ascii="Times New Roman" w:hAnsi="Times New Roman" w:cs="Times New Roman"/>
          <w:sz w:val="24"/>
          <w:szCs w:val="24"/>
        </w:rPr>
        <w:t xml:space="preserve">Il lavoro che fa </w:t>
      </w:r>
      <w:r>
        <w:rPr>
          <w:rFonts w:ascii="Times New Roman" w:hAnsi="Times New Roman" w:cs="Times New Roman"/>
          <w:b/>
          <w:bCs/>
          <w:sz w:val="24"/>
          <w:szCs w:val="24"/>
        </w:rPr>
        <w:t>Marco</w:t>
      </w:r>
      <w:r>
        <w:rPr>
          <w:rFonts w:ascii="Times New Roman" w:hAnsi="Times New Roman" w:cs="Times New Roman"/>
          <w:sz w:val="24"/>
          <w:szCs w:val="24"/>
        </w:rPr>
        <w:t xml:space="preserve"> è un lavoro di compilazione; non scrive di getto il testo, non lo elabora di suo, ma raccoglie quello che è già stato scritto e quindi anche lo schema primitivo non è suo, egli lo desume infatti da questo canovaccio primitivo. Il così detto canovaccio primitivo è quello che si può riconoscere tenendo insieme tutti e tre i sinottici; tutto quello che è presente sia in Matteo, sia in Marco, sia in Luca costituisce cioè il canovaccio di fondo. Se noi estraiamo dai tre sinottici tutto quello che hanno in comune, abbiamo il nucleo primitivo. </w:t>
      </w:r>
    </w:p>
    <w:p w:rsidR="003C7972" w:rsidRDefault="003C7972" w:rsidP="00617139">
      <w:pPr>
        <w:spacing w:after="0" w:line="360" w:lineRule="auto"/>
        <w:ind w:left="851" w:right="849" w:firstLine="142"/>
        <w:jc w:val="both"/>
        <w:rPr>
          <w:rFonts w:ascii="Times New Roman" w:hAnsi="Times New Roman" w:cs="Times New Roman"/>
          <w:sz w:val="24"/>
          <w:szCs w:val="24"/>
        </w:rPr>
      </w:pPr>
      <w:r>
        <w:rPr>
          <w:rFonts w:ascii="Times New Roman" w:hAnsi="Times New Roman" w:cs="Times New Roman"/>
          <w:sz w:val="24"/>
          <w:szCs w:val="24"/>
        </w:rPr>
        <w:t xml:space="preserve">Il vangelo antiocheno, invece, è quello che è servito da base per </w:t>
      </w:r>
      <w:r>
        <w:rPr>
          <w:rFonts w:ascii="Times New Roman" w:hAnsi="Times New Roman" w:cs="Times New Roman"/>
          <w:b/>
          <w:bCs/>
          <w:sz w:val="24"/>
          <w:szCs w:val="24"/>
        </w:rPr>
        <w:t>Matteo</w:t>
      </w:r>
      <w:r>
        <w:rPr>
          <w:rFonts w:ascii="Times New Roman" w:hAnsi="Times New Roman" w:cs="Times New Roman"/>
          <w:sz w:val="24"/>
          <w:szCs w:val="24"/>
        </w:rPr>
        <w:t xml:space="preserve">, mentre il vangelo paolino è servito da base a </w:t>
      </w:r>
      <w:r>
        <w:rPr>
          <w:rFonts w:ascii="Times New Roman" w:hAnsi="Times New Roman" w:cs="Times New Roman"/>
          <w:b/>
          <w:bCs/>
          <w:sz w:val="24"/>
          <w:szCs w:val="24"/>
        </w:rPr>
        <w:t>Luca</w:t>
      </w:r>
      <w:r>
        <w:rPr>
          <w:rFonts w:ascii="Times New Roman" w:hAnsi="Times New Roman" w:cs="Times New Roman"/>
          <w:sz w:val="24"/>
          <w:szCs w:val="24"/>
        </w:rPr>
        <w:t xml:space="preserve">; Marco ha fuso insieme i due testi precedenti. Ecco perché c’è un incrocio dei tre che si assomigliano moltissimo. </w:t>
      </w:r>
    </w:p>
    <w:p w:rsidR="003C7972" w:rsidRDefault="003C7972" w:rsidP="00617139">
      <w:pPr>
        <w:spacing w:after="0" w:line="360" w:lineRule="auto"/>
        <w:ind w:left="851" w:right="849" w:firstLine="142"/>
        <w:jc w:val="both"/>
        <w:rPr>
          <w:rFonts w:ascii="Times New Roman" w:hAnsi="Times New Roman" w:cs="Times New Roman"/>
          <w:sz w:val="24"/>
          <w:szCs w:val="24"/>
        </w:rPr>
      </w:pPr>
      <w:r>
        <w:rPr>
          <w:rFonts w:ascii="Times New Roman" w:hAnsi="Times New Roman" w:cs="Times New Roman"/>
          <w:sz w:val="24"/>
          <w:szCs w:val="24"/>
        </w:rPr>
        <w:t xml:space="preserve">Questo schema ci permette di capire una dinamica letteraria nella comunità, nel senso che gli apostoli e i loro collaboratori non erano semplicisti e faciloni, lavoravano con serietà, con metodo, con l’intenzione di lasciare dei documenti. </w:t>
      </w:r>
    </w:p>
    <w:p w:rsidR="003C7972" w:rsidRDefault="003C7972" w:rsidP="00617139">
      <w:pPr>
        <w:spacing w:after="0" w:line="360" w:lineRule="auto"/>
        <w:ind w:left="851" w:right="849" w:firstLine="142"/>
        <w:jc w:val="both"/>
        <w:rPr>
          <w:rFonts w:ascii="Times New Roman" w:hAnsi="Times New Roman" w:cs="Times New Roman"/>
          <w:sz w:val="24"/>
          <w:szCs w:val="24"/>
        </w:rPr>
      </w:pPr>
      <w:r>
        <w:rPr>
          <w:rFonts w:ascii="Times New Roman" w:hAnsi="Times New Roman" w:cs="Times New Roman"/>
          <w:sz w:val="24"/>
          <w:szCs w:val="24"/>
        </w:rPr>
        <w:t xml:space="preserve">Vi ricordate </w:t>
      </w:r>
      <w:proofErr w:type="spellStart"/>
      <w:r>
        <w:rPr>
          <w:rFonts w:ascii="Times New Roman" w:hAnsi="Times New Roman" w:cs="Times New Roman"/>
          <w:sz w:val="24"/>
          <w:szCs w:val="24"/>
        </w:rPr>
        <w:t>Papia</w:t>
      </w:r>
      <w:proofErr w:type="spellEnd"/>
      <w:r>
        <w:rPr>
          <w:rFonts w:ascii="Times New Roman" w:hAnsi="Times New Roman" w:cs="Times New Roman"/>
          <w:sz w:val="24"/>
          <w:szCs w:val="24"/>
        </w:rPr>
        <w:t xml:space="preserve">? Dice che Marco non ha scritto proprio in ordine, ma ha messo insieme le parole del Signore con l’intento di non omettere nulla, di non saltare niente. Non omettere nulla significa proprio cercare di tenere tutto insieme: i vari testi che gli erano stati consegnati, egli li riunisce in una unica redazione. Ecco perché nel vangelo secondo Marco ci sono i testi presenti anche negli altri due. Quasi tutto, diciamo il 95% di quello che è raccontato da Marco, è presente anche in Matteo e in Luca. </w:t>
      </w:r>
    </w:p>
    <w:p w:rsidR="003C7972" w:rsidRDefault="003C7972" w:rsidP="00617139">
      <w:pPr>
        <w:tabs>
          <w:tab w:val="left" w:pos="9072"/>
        </w:tabs>
        <w:spacing w:after="0" w:line="360" w:lineRule="auto"/>
        <w:ind w:left="851" w:right="849" w:firstLine="142"/>
        <w:jc w:val="both"/>
        <w:rPr>
          <w:rFonts w:ascii="Times New Roman" w:hAnsi="Times New Roman" w:cs="Times New Roman"/>
          <w:sz w:val="24"/>
          <w:szCs w:val="24"/>
        </w:rPr>
      </w:pPr>
      <w:r>
        <w:rPr>
          <w:rFonts w:ascii="Times New Roman" w:hAnsi="Times New Roman" w:cs="Times New Roman"/>
          <w:sz w:val="24"/>
          <w:szCs w:val="24"/>
        </w:rPr>
        <w:t>Questo ha segnato un po’ la sfortuna di Marco perché nella storia l’hanno considerato come il più semplice, il più facile.</w:t>
      </w:r>
    </w:p>
    <w:p w:rsidR="003C7972" w:rsidRDefault="003C7972" w:rsidP="00617139">
      <w:pPr>
        <w:tabs>
          <w:tab w:val="left" w:pos="9072"/>
        </w:tabs>
        <w:spacing w:after="0" w:line="360" w:lineRule="auto"/>
        <w:ind w:left="851" w:right="849" w:firstLine="142"/>
        <w:jc w:val="both"/>
        <w:rPr>
          <w:rFonts w:ascii="Times New Roman" w:hAnsi="Times New Roman" w:cs="Times New Roman"/>
          <w:sz w:val="24"/>
          <w:szCs w:val="24"/>
        </w:rPr>
      </w:pPr>
    </w:p>
    <w:p w:rsidR="003C7972" w:rsidRDefault="003C7972" w:rsidP="00045809">
      <w:pPr>
        <w:spacing w:after="0" w:line="360" w:lineRule="auto"/>
        <w:ind w:left="851" w:right="849" w:firstLine="142"/>
        <w:jc w:val="both"/>
        <w:rPr>
          <w:rFonts w:ascii="Times New Roman" w:hAnsi="Times New Roman" w:cs="Times New Roman"/>
          <w:sz w:val="24"/>
          <w:szCs w:val="24"/>
        </w:rPr>
      </w:pPr>
      <w:r>
        <w:rPr>
          <w:rFonts w:ascii="Times New Roman" w:hAnsi="Times New Roman" w:cs="Times New Roman"/>
          <w:sz w:val="24"/>
          <w:szCs w:val="24"/>
        </w:rPr>
        <w:t>2 .  Poi il danno peggiore – se di danno si può parlare – gli è venuto da s. Agostino che lo ha definito “</w:t>
      </w:r>
      <w:proofErr w:type="spellStart"/>
      <w:r>
        <w:rPr>
          <w:rFonts w:ascii="Times New Roman" w:hAnsi="Times New Roman" w:cs="Times New Roman"/>
          <w:i/>
          <w:iCs/>
          <w:sz w:val="24"/>
          <w:szCs w:val="24"/>
        </w:rPr>
        <w:t>breviator</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Matthei</w:t>
      </w:r>
      <w:proofErr w:type="spellEnd"/>
      <w:r>
        <w:rPr>
          <w:rFonts w:ascii="Times New Roman" w:hAnsi="Times New Roman" w:cs="Times New Roman"/>
          <w:sz w:val="24"/>
          <w:szCs w:val="24"/>
        </w:rPr>
        <w:t>”, come se Marco fosse il riassunto di Matteo</w:t>
      </w:r>
      <w:r w:rsidR="00045809">
        <w:rPr>
          <w:rFonts w:ascii="Times New Roman" w:hAnsi="Times New Roman" w:cs="Times New Roman"/>
          <w:sz w:val="24"/>
          <w:szCs w:val="24"/>
        </w:rPr>
        <w:t>.</w:t>
      </w:r>
      <w:r>
        <w:rPr>
          <w:rFonts w:ascii="Times New Roman" w:hAnsi="Times New Roman" w:cs="Times New Roman"/>
          <w:sz w:val="24"/>
          <w:szCs w:val="24"/>
        </w:rPr>
        <w:t xml:space="preserve"> Difatti nel Messale Tridentino, che è stato usato per secoli e fino a quarant’anni fa, il vangelo secondo Marco alla domenica non veniva mai letto</w:t>
      </w:r>
      <w:r w:rsidR="00045809">
        <w:rPr>
          <w:rFonts w:ascii="Times New Roman" w:hAnsi="Times New Roman" w:cs="Times New Roman"/>
          <w:sz w:val="24"/>
          <w:szCs w:val="24"/>
        </w:rPr>
        <w:t>.</w:t>
      </w:r>
      <w:r>
        <w:rPr>
          <w:rFonts w:ascii="Times New Roman" w:hAnsi="Times New Roman" w:cs="Times New Roman"/>
          <w:sz w:val="24"/>
          <w:szCs w:val="24"/>
        </w:rPr>
        <w:t xml:space="preserve"> </w:t>
      </w:r>
      <w:proofErr w:type="gramStart"/>
      <w:r w:rsidR="00045809">
        <w:rPr>
          <w:rFonts w:ascii="Times New Roman" w:hAnsi="Times New Roman" w:cs="Times New Roman"/>
          <w:sz w:val="24"/>
          <w:szCs w:val="24"/>
        </w:rPr>
        <w:t>S</w:t>
      </w:r>
      <w:r>
        <w:rPr>
          <w:rFonts w:ascii="Times New Roman" w:hAnsi="Times New Roman" w:cs="Times New Roman"/>
          <w:sz w:val="24"/>
          <w:szCs w:val="24"/>
        </w:rPr>
        <w:t>empre</w:t>
      </w:r>
      <w:r w:rsidR="00045809">
        <w:rPr>
          <w:rFonts w:ascii="Times New Roman" w:hAnsi="Times New Roman" w:cs="Times New Roman"/>
          <w:sz w:val="24"/>
          <w:szCs w:val="24"/>
        </w:rPr>
        <w:t xml:space="preserve"> </w:t>
      </w:r>
      <w:r>
        <w:rPr>
          <w:rFonts w:ascii="Times New Roman" w:hAnsi="Times New Roman" w:cs="Times New Roman"/>
          <w:sz w:val="24"/>
          <w:szCs w:val="24"/>
        </w:rPr>
        <w:t xml:space="preserve"> Matteo</w:t>
      </w:r>
      <w:proofErr w:type="gramEnd"/>
      <w:r>
        <w:rPr>
          <w:rFonts w:ascii="Times New Roman" w:hAnsi="Times New Roman" w:cs="Times New Roman"/>
          <w:sz w:val="24"/>
          <w:szCs w:val="24"/>
        </w:rPr>
        <w:t xml:space="preserve"> e Luca</w:t>
      </w:r>
      <w:r w:rsidR="00045809">
        <w:rPr>
          <w:rFonts w:ascii="Times New Roman" w:hAnsi="Times New Roman" w:cs="Times New Roman"/>
          <w:sz w:val="24"/>
          <w:szCs w:val="24"/>
        </w:rPr>
        <w:t>.</w:t>
      </w:r>
      <w:r>
        <w:rPr>
          <w:rFonts w:ascii="Times New Roman" w:hAnsi="Times New Roman" w:cs="Times New Roman"/>
          <w:sz w:val="24"/>
          <w:szCs w:val="24"/>
        </w:rPr>
        <w:t xml:space="preserve"> </w:t>
      </w:r>
      <w:r w:rsidR="00045809">
        <w:rPr>
          <w:rFonts w:ascii="Times New Roman" w:hAnsi="Times New Roman" w:cs="Times New Roman"/>
          <w:sz w:val="24"/>
          <w:szCs w:val="24"/>
        </w:rPr>
        <w:t xml:space="preserve">Marco veniva letto </w:t>
      </w:r>
      <w:r>
        <w:rPr>
          <w:rFonts w:ascii="Times New Roman" w:hAnsi="Times New Roman" w:cs="Times New Roman"/>
          <w:sz w:val="24"/>
          <w:szCs w:val="24"/>
        </w:rPr>
        <w:t xml:space="preserve">solo quando l’episodio non era raccontato da Matteo. Il povero Marco, che aveva tutto in comune con gli altri due, non veniva preso in considerazione. </w:t>
      </w:r>
    </w:p>
    <w:p w:rsidR="003C7972" w:rsidRDefault="003C7972" w:rsidP="00617139">
      <w:pPr>
        <w:tabs>
          <w:tab w:val="left" w:pos="9072"/>
        </w:tabs>
        <w:spacing w:after="0" w:line="360" w:lineRule="auto"/>
        <w:ind w:left="851" w:right="849" w:firstLine="142"/>
        <w:jc w:val="both"/>
        <w:rPr>
          <w:rFonts w:ascii="Times New Roman" w:hAnsi="Times New Roman" w:cs="Times New Roman"/>
          <w:sz w:val="24"/>
          <w:szCs w:val="24"/>
        </w:rPr>
      </w:pPr>
      <w:r>
        <w:rPr>
          <w:rFonts w:ascii="Times New Roman" w:hAnsi="Times New Roman" w:cs="Times New Roman"/>
          <w:sz w:val="24"/>
          <w:szCs w:val="24"/>
        </w:rPr>
        <w:t xml:space="preserve">La riforma liturgica gli ha dedicato un anno intero; l’anno “B” viene ora dedicato interamente alla lettura del suo vangelo; gli studiosi moderni, infatti, hanno capito che non è assolutamente un riassunto. Lo vedremo, faremo dei confronti proprio per verificare questa </w:t>
      </w:r>
      <w:r>
        <w:rPr>
          <w:rFonts w:ascii="Times New Roman" w:hAnsi="Times New Roman" w:cs="Times New Roman"/>
          <w:sz w:val="24"/>
          <w:szCs w:val="24"/>
        </w:rPr>
        <w:lastRenderedPageBreak/>
        <w:t>affermazione: Marco non è assolutamente un riassunto di Matteo. Marco ha meno testi, meno racconti, meno elementi dottrinali, certo, molto meno, ma a parità di racconto Marco è molto più diffuso, più particolareggiato; questo è il suo elemento tipico. Marco ha ritoccato dei testi già esistenti, quindi ha ereditato una tradizione già scritta, già scritta in greco, elaborata da altri. Lui ha messo insieme questo materiale e ha aggiunto una infinità di particolari; sono pennellate, piccole sfumature. La bellezza di Marco sta nei dettagli e qui, per riuscire a coglierli, ci vuole impegno, un po’ di finezza; dobbiamo diventare lettori attenti ai particolari.</w:t>
      </w:r>
    </w:p>
    <w:p w:rsidR="003C7972" w:rsidRDefault="003C7972" w:rsidP="00617139">
      <w:pPr>
        <w:tabs>
          <w:tab w:val="left" w:pos="9072"/>
        </w:tabs>
        <w:spacing w:after="0" w:line="360" w:lineRule="auto"/>
        <w:ind w:left="851" w:right="849" w:firstLine="283"/>
        <w:jc w:val="both"/>
        <w:rPr>
          <w:rFonts w:ascii="Times New Roman" w:hAnsi="Times New Roman" w:cs="Times New Roman"/>
          <w:sz w:val="24"/>
          <w:szCs w:val="24"/>
        </w:rPr>
      </w:pPr>
      <w:r>
        <w:rPr>
          <w:rFonts w:ascii="Times New Roman" w:hAnsi="Times New Roman" w:cs="Times New Roman"/>
          <w:sz w:val="24"/>
          <w:szCs w:val="24"/>
        </w:rPr>
        <w:t xml:space="preserve">Il mio intento dovrebbe essere proprio questo: percorrere il vangelo mettendo in evidenza lo stile di Marco, il suo modo di raccontare, il suo modo di presentare Gesù. È lì che si rivela la mediazione dell’evangelista. Il carattere gioviale, simpatico che Marco proietta su Gesù probabilmente è il suo. Intendo dire che Marco ha descritto un Gesù che gli assomiglia; anche Matteo ha descritto un Gesù che gli assomiglia, e pure Luca e immaginate anche Giovanni. </w:t>
      </w:r>
    </w:p>
    <w:p w:rsidR="003C7972" w:rsidRDefault="003C7972" w:rsidP="00617139">
      <w:pPr>
        <w:tabs>
          <w:tab w:val="left" w:pos="9072"/>
        </w:tabs>
        <w:spacing w:after="0" w:line="360" w:lineRule="auto"/>
        <w:ind w:left="851" w:right="849" w:firstLine="283"/>
        <w:jc w:val="both"/>
        <w:rPr>
          <w:rFonts w:ascii="Times New Roman" w:hAnsi="Times New Roman" w:cs="Times New Roman"/>
          <w:sz w:val="24"/>
          <w:szCs w:val="24"/>
        </w:rPr>
      </w:pPr>
    </w:p>
    <w:p w:rsidR="003C7972" w:rsidRDefault="003C7972" w:rsidP="00045809">
      <w:pPr>
        <w:pStyle w:val="Titolo4"/>
        <w:spacing w:line="360" w:lineRule="auto"/>
        <w:ind w:left="851" w:right="849" w:firstLine="283"/>
        <w:jc w:val="both"/>
        <w:rPr>
          <w:szCs w:val="24"/>
        </w:rPr>
      </w:pPr>
      <w:r w:rsidRPr="00045809">
        <w:rPr>
          <w:i w:val="0"/>
          <w:szCs w:val="24"/>
        </w:rPr>
        <w:t>3</w:t>
      </w:r>
      <w:r>
        <w:rPr>
          <w:szCs w:val="24"/>
        </w:rPr>
        <w:t xml:space="preserve"> .</w:t>
      </w:r>
      <w:bookmarkStart w:id="1" w:name="_Toc123235583"/>
      <w:bookmarkStart w:id="2" w:name="_Toc124683299"/>
      <w:r>
        <w:rPr>
          <w:szCs w:val="24"/>
        </w:rPr>
        <w:t xml:space="preserve"> I destinatari</w:t>
      </w:r>
      <w:bookmarkEnd w:id="1"/>
      <w:r>
        <w:rPr>
          <w:szCs w:val="24"/>
        </w:rPr>
        <w:t xml:space="preserve"> a cui si rivolge Marco</w:t>
      </w:r>
      <w:bookmarkEnd w:id="2"/>
    </w:p>
    <w:p w:rsidR="003C7972" w:rsidRDefault="003C7972" w:rsidP="00617139">
      <w:pPr>
        <w:tabs>
          <w:tab w:val="left" w:pos="9072"/>
        </w:tabs>
        <w:spacing w:after="0" w:line="360" w:lineRule="auto"/>
        <w:ind w:left="851" w:right="849" w:firstLine="283"/>
        <w:jc w:val="both"/>
        <w:rPr>
          <w:rFonts w:ascii="Times New Roman" w:hAnsi="Times New Roman" w:cs="Times New Roman"/>
          <w:sz w:val="24"/>
          <w:szCs w:val="24"/>
        </w:rPr>
      </w:pPr>
      <w:r>
        <w:rPr>
          <w:rFonts w:ascii="Times New Roman" w:hAnsi="Times New Roman" w:cs="Times New Roman"/>
          <w:sz w:val="24"/>
          <w:szCs w:val="24"/>
        </w:rPr>
        <w:t xml:space="preserve">Marco, dunque, quando aveva 40/50 anni ed era a Roma, mette insieme questo testo per dei principianti; scrive un testo di insegnamento per persone che, lontane dai fatti e dai luoghi, sono interessate a conoscere la persona di Gesù. Se volete possiamo chiamarli catecumeni, quelli che fanno il corso per diventare cristiani, che si preparano a ricevere il battesimo. Erano adulti, è chiaro, uomini e donne di diversa età, di diverse estrazioni, anche nazionali, culturali, di diverse professioni; potevano essere nobili, ricchi o poveri, schiavi, potevano essere greci o galli, germani o africani; a Roma c’era di tutto. Era una comunità decisamente mista e molte persone erano interessate a conoscere questa dottrina cristiana. Marco scrive un testo proprio per guidare dei principianti, pagani, nel cammino di fede. </w:t>
      </w:r>
    </w:p>
    <w:p w:rsidR="003C7972" w:rsidRDefault="003C7972" w:rsidP="00617139">
      <w:pPr>
        <w:tabs>
          <w:tab w:val="left" w:pos="9072"/>
        </w:tabs>
        <w:spacing w:after="0" w:line="360" w:lineRule="auto"/>
        <w:ind w:left="851" w:right="849" w:firstLine="283"/>
        <w:jc w:val="both"/>
        <w:rPr>
          <w:rFonts w:ascii="Times New Roman" w:hAnsi="Times New Roman" w:cs="Times New Roman"/>
          <w:sz w:val="24"/>
          <w:szCs w:val="24"/>
        </w:rPr>
      </w:pPr>
      <w:r>
        <w:rPr>
          <w:rFonts w:ascii="Times New Roman" w:hAnsi="Times New Roman" w:cs="Times New Roman"/>
          <w:sz w:val="24"/>
          <w:szCs w:val="24"/>
        </w:rPr>
        <w:t xml:space="preserve">Il vangelo secondo Marco è il testo introduttivo per eccellenza, è il testo ideale per introdurre alla persona di Gesù perché è nato per introdurre, è nato per aiutare persone lontane dalla fede a incontrare l’uomo Gesù. È stato scritto in un certo modo proprio per rendere affascinante la figura di Gesù, in modo tale che chi lo conosce ci si leghi e abbia voglia di seguirlo. </w:t>
      </w:r>
    </w:p>
    <w:p w:rsidR="003C7972" w:rsidRDefault="003C7972" w:rsidP="00617139">
      <w:pPr>
        <w:tabs>
          <w:tab w:val="left" w:pos="9072"/>
        </w:tabs>
        <w:spacing w:after="0" w:line="360" w:lineRule="auto"/>
        <w:ind w:left="851" w:right="849" w:firstLine="283"/>
        <w:jc w:val="both"/>
        <w:rPr>
          <w:rFonts w:ascii="Times New Roman" w:hAnsi="Times New Roman" w:cs="Times New Roman"/>
          <w:sz w:val="24"/>
          <w:szCs w:val="24"/>
        </w:rPr>
      </w:pPr>
      <w:r>
        <w:rPr>
          <w:rFonts w:ascii="Times New Roman" w:hAnsi="Times New Roman" w:cs="Times New Roman"/>
          <w:sz w:val="24"/>
          <w:szCs w:val="24"/>
        </w:rPr>
        <w:t xml:space="preserve">È capitato così a Marco, giovane, abile e intraprendente che è rimasto affascinato dalla figura di Gesù; ne ha sentito parlare da Pietro, è diventato a sua volta lui stesso un predicatore, ha messo per iscritto la predicazione degli apostoli, vi ha aggiunto tanti ritocchi e ha sottolineato un doppio cammino di fede. </w:t>
      </w:r>
    </w:p>
    <w:p w:rsidR="003C7972" w:rsidRDefault="003C7972" w:rsidP="00617139">
      <w:pPr>
        <w:pStyle w:val="Titolo4"/>
        <w:tabs>
          <w:tab w:val="left" w:pos="9072"/>
        </w:tabs>
        <w:spacing w:after="0" w:line="360" w:lineRule="auto"/>
        <w:ind w:left="851" w:right="849" w:firstLine="283"/>
        <w:jc w:val="both"/>
        <w:rPr>
          <w:szCs w:val="24"/>
        </w:rPr>
      </w:pPr>
      <w:r>
        <w:rPr>
          <w:i w:val="0"/>
          <w:szCs w:val="24"/>
        </w:rPr>
        <w:lastRenderedPageBreak/>
        <w:t xml:space="preserve">4 . </w:t>
      </w:r>
      <w:r>
        <w:rPr>
          <w:szCs w:val="24"/>
        </w:rPr>
        <w:t xml:space="preserve">Perché doppio? </w:t>
      </w:r>
      <w:bookmarkStart w:id="3" w:name="_Toc124683300"/>
      <w:bookmarkStart w:id="4" w:name="_Toc123235584"/>
      <w:r>
        <w:rPr>
          <w:szCs w:val="24"/>
        </w:rPr>
        <w:t>Due tappe nel cammino di fede</w:t>
      </w:r>
      <w:bookmarkEnd w:id="3"/>
      <w:bookmarkEnd w:id="4"/>
    </w:p>
    <w:p w:rsidR="003C7972" w:rsidRDefault="003C7972" w:rsidP="00617139">
      <w:pPr>
        <w:tabs>
          <w:tab w:val="left" w:pos="9072"/>
        </w:tabs>
        <w:spacing w:after="0" w:line="360" w:lineRule="auto"/>
        <w:ind w:left="851" w:right="849" w:firstLine="283"/>
        <w:jc w:val="both"/>
        <w:rPr>
          <w:rFonts w:ascii="Times New Roman" w:hAnsi="Times New Roman" w:cs="Times New Roman"/>
          <w:sz w:val="24"/>
          <w:szCs w:val="24"/>
        </w:rPr>
      </w:pPr>
      <w:r>
        <w:rPr>
          <w:rFonts w:ascii="Times New Roman" w:hAnsi="Times New Roman" w:cs="Times New Roman"/>
          <w:sz w:val="24"/>
          <w:szCs w:val="24"/>
        </w:rPr>
        <w:t xml:space="preserve">Perché il vangelo secondo Marco è organizzato con due vertici; il primo è il culmine di un difficile cammino degli apostoli e si conclude la professione di fede di Pietro. Quando Gesù chiede: chi sono io, secondo voi? Che cosa gli risponde Pietro? </w:t>
      </w:r>
    </w:p>
    <w:p w:rsidR="003C7972" w:rsidRDefault="003C7972" w:rsidP="00617139">
      <w:pPr>
        <w:pStyle w:val="Stile2"/>
        <w:tabs>
          <w:tab w:val="left" w:pos="9072"/>
        </w:tabs>
        <w:spacing w:after="0" w:line="360" w:lineRule="auto"/>
        <w:ind w:left="851" w:right="849" w:firstLine="283"/>
        <w:rPr>
          <w:rFonts w:ascii="Times New Roman" w:hAnsi="Times New Roman"/>
          <w:i/>
          <w:color w:val="auto"/>
          <w:sz w:val="24"/>
        </w:rPr>
      </w:pPr>
      <w:r>
        <w:rPr>
          <w:rFonts w:ascii="Times New Roman" w:hAnsi="Times New Roman"/>
          <w:b/>
          <w:bCs/>
          <w:i/>
          <w:color w:val="auto"/>
          <w:sz w:val="24"/>
        </w:rPr>
        <w:t>8,</w:t>
      </w:r>
      <w:proofErr w:type="gramStart"/>
      <w:r>
        <w:rPr>
          <w:rFonts w:ascii="Times New Roman" w:hAnsi="Times New Roman"/>
          <w:b/>
          <w:bCs/>
          <w:i/>
          <w:color w:val="auto"/>
          <w:sz w:val="24"/>
          <w:vertAlign w:val="superscript"/>
        </w:rPr>
        <w:t xml:space="preserve">29  </w:t>
      </w:r>
      <w:r>
        <w:rPr>
          <w:rFonts w:ascii="Times New Roman" w:hAnsi="Times New Roman"/>
          <w:i/>
          <w:color w:val="auto"/>
          <w:sz w:val="24"/>
        </w:rPr>
        <w:t>Pietro</w:t>
      </w:r>
      <w:proofErr w:type="gramEnd"/>
      <w:r>
        <w:rPr>
          <w:rFonts w:ascii="Times New Roman" w:hAnsi="Times New Roman"/>
          <w:i/>
          <w:color w:val="auto"/>
          <w:sz w:val="24"/>
        </w:rPr>
        <w:t xml:space="preserve"> gli rispose: «Tu sei il Cristo». </w:t>
      </w:r>
      <w:r>
        <w:rPr>
          <w:rFonts w:ascii="Times New Roman" w:hAnsi="Times New Roman"/>
          <w:color w:val="auto"/>
          <w:sz w:val="24"/>
        </w:rPr>
        <w:t xml:space="preserve">Punto e basta. </w:t>
      </w:r>
    </w:p>
    <w:p w:rsidR="003C7972" w:rsidRDefault="003C7972" w:rsidP="00617139">
      <w:pPr>
        <w:tabs>
          <w:tab w:val="left" w:pos="9072"/>
        </w:tabs>
        <w:spacing w:after="0" w:line="360" w:lineRule="auto"/>
        <w:ind w:left="851" w:right="849" w:firstLine="283"/>
        <w:jc w:val="both"/>
        <w:rPr>
          <w:rFonts w:ascii="Times New Roman" w:hAnsi="Times New Roman" w:cs="Times New Roman"/>
          <w:sz w:val="24"/>
          <w:szCs w:val="24"/>
        </w:rPr>
      </w:pPr>
      <w:r>
        <w:rPr>
          <w:rFonts w:ascii="Times New Roman" w:hAnsi="Times New Roman" w:cs="Times New Roman"/>
          <w:sz w:val="24"/>
          <w:szCs w:val="24"/>
        </w:rPr>
        <w:t xml:space="preserve">Nel secondo vertice la professione di fede che riconosce in Gesù il Figlio di Dio la farà soltanto il centurione romano ai piedi della croce: </w:t>
      </w:r>
    </w:p>
    <w:p w:rsidR="003C7972" w:rsidRDefault="003C7972" w:rsidP="00617139">
      <w:pPr>
        <w:pStyle w:val="Stile2"/>
        <w:tabs>
          <w:tab w:val="left" w:pos="9072"/>
        </w:tabs>
        <w:spacing w:after="0" w:line="360" w:lineRule="auto"/>
        <w:ind w:left="851" w:right="849" w:firstLine="283"/>
        <w:rPr>
          <w:rFonts w:ascii="Times New Roman" w:hAnsi="Times New Roman"/>
          <w:i/>
          <w:color w:val="auto"/>
          <w:sz w:val="24"/>
        </w:rPr>
      </w:pPr>
      <w:r>
        <w:rPr>
          <w:rFonts w:ascii="Times New Roman" w:hAnsi="Times New Roman"/>
          <w:b/>
          <w:bCs/>
          <w:i/>
          <w:color w:val="auto"/>
          <w:sz w:val="24"/>
        </w:rPr>
        <w:t>15,</w:t>
      </w:r>
      <w:proofErr w:type="gramStart"/>
      <w:r>
        <w:rPr>
          <w:rFonts w:ascii="Times New Roman" w:hAnsi="Times New Roman"/>
          <w:b/>
          <w:bCs/>
          <w:i/>
          <w:color w:val="auto"/>
          <w:sz w:val="24"/>
          <w:vertAlign w:val="superscript"/>
        </w:rPr>
        <w:t xml:space="preserve">39  </w:t>
      </w:r>
      <w:r>
        <w:rPr>
          <w:rFonts w:ascii="Times New Roman" w:hAnsi="Times New Roman"/>
          <w:i/>
          <w:color w:val="auto"/>
          <w:sz w:val="24"/>
        </w:rPr>
        <w:t>Allora</w:t>
      </w:r>
      <w:proofErr w:type="gramEnd"/>
      <w:r>
        <w:rPr>
          <w:rFonts w:ascii="Times New Roman" w:hAnsi="Times New Roman"/>
          <w:i/>
          <w:color w:val="auto"/>
          <w:sz w:val="24"/>
        </w:rPr>
        <w:t xml:space="preserve"> il centurione che gli stava di fronte, vistolo spirare in quel modo, disse: «Veramente quest'uomo era Figlio di Dio!».</w:t>
      </w:r>
    </w:p>
    <w:p w:rsidR="003C7972" w:rsidRDefault="003C7972" w:rsidP="00617139">
      <w:pPr>
        <w:tabs>
          <w:tab w:val="left" w:pos="9072"/>
        </w:tabs>
        <w:spacing w:after="0" w:line="360" w:lineRule="auto"/>
        <w:ind w:left="851" w:right="849" w:firstLine="283"/>
        <w:jc w:val="both"/>
        <w:rPr>
          <w:rFonts w:ascii="Times New Roman" w:hAnsi="Times New Roman" w:cs="Times New Roman"/>
          <w:sz w:val="24"/>
          <w:szCs w:val="24"/>
        </w:rPr>
      </w:pPr>
      <w:r>
        <w:rPr>
          <w:rFonts w:ascii="Times New Roman" w:hAnsi="Times New Roman" w:cs="Times New Roman"/>
          <w:sz w:val="24"/>
          <w:szCs w:val="24"/>
        </w:rPr>
        <w:t xml:space="preserve">Quindi l’itinerario è doppio: in una prima tappa si arriva a riconoscere che Gesù è il Cristo, ma ci vuole la seconda tappa, decisiva, che è quella del cammino della croce per riconoscere che è il Figlio di Dio. </w:t>
      </w:r>
    </w:p>
    <w:p w:rsidR="003C7972" w:rsidRDefault="003C7972" w:rsidP="00617139">
      <w:pPr>
        <w:tabs>
          <w:tab w:val="left" w:pos="9072"/>
        </w:tabs>
        <w:spacing w:after="0" w:line="360" w:lineRule="auto"/>
        <w:ind w:left="851" w:right="849" w:firstLine="283"/>
        <w:rPr>
          <w:rFonts w:ascii="Times New Roman" w:hAnsi="Times New Roman" w:cs="Times New Roman"/>
          <w:sz w:val="24"/>
          <w:szCs w:val="24"/>
        </w:rPr>
      </w:pPr>
      <w:r>
        <w:rPr>
          <w:rFonts w:ascii="Times New Roman" w:hAnsi="Times New Roman" w:cs="Times New Roman"/>
          <w:sz w:val="24"/>
          <w:szCs w:val="24"/>
        </w:rPr>
        <w:t xml:space="preserve">Cominciamo allora a leggere il vangelo secondo Marco cominciando dal primo versetto che è il titolo: </w:t>
      </w:r>
    </w:p>
    <w:p w:rsidR="003C7972" w:rsidRDefault="003C7972" w:rsidP="00617139">
      <w:pPr>
        <w:pStyle w:val="Stile2"/>
        <w:tabs>
          <w:tab w:val="left" w:pos="9072"/>
        </w:tabs>
        <w:spacing w:line="360" w:lineRule="auto"/>
        <w:ind w:left="851" w:right="849" w:firstLine="283"/>
        <w:rPr>
          <w:rFonts w:ascii="Times New Roman" w:hAnsi="Times New Roman"/>
          <w:i/>
          <w:color w:val="auto"/>
          <w:sz w:val="24"/>
        </w:rPr>
      </w:pPr>
      <w:r>
        <w:rPr>
          <w:rFonts w:ascii="Times New Roman" w:hAnsi="Times New Roman"/>
          <w:b/>
          <w:bCs/>
          <w:i/>
          <w:smallCaps/>
          <w:color w:val="auto"/>
          <w:sz w:val="24"/>
        </w:rPr>
        <w:t>Mc 1,</w:t>
      </w:r>
      <w:r>
        <w:rPr>
          <w:rFonts w:ascii="Times New Roman" w:hAnsi="Times New Roman"/>
          <w:b/>
          <w:bCs/>
          <w:i/>
          <w:smallCaps/>
          <w:color w:val="auto"/>
          <w:sz w:val="24"/>
          <w:vertAlign w:val="superscript"/>
        </w:rPr>
        <w:t>1</w:t>
      </w:r>
      <w:r>
        <w:rPr>
          <w:rFonts w:ascii="Times New Roman" w:hAnsi="Times New Roman"/>
          <w:i/>
          <w:color w:val="auto"/>
          <w:sz w:val="24"/>
        </w:rPr>
        <w:t>Inizio del vangelo di Gesù Cristo, Figlio di Dio.</w:t>
      </w:r>
    </w:p>
    <w:p w:rsidR="003C7972" w:rsidRDefault="003C7972" w:rsidP="00617139">
      <w:pPr>
        <w:tabs>
          <w:tab w:val="left" w:pos="9072"/>
        </w:tabs>
        <w:spacing w:after="0" w:line="360" w:lineRule="auto"/>
        <w:ind w:left="851" w:right="849" w:firstLine="283"/>
        <w:jc w:val="both"/>
        <w:rPr>
          <w:rFonts w:ascii="Times New Roman" w:hAnsi="Times New Roman" w:cs="Times New Roman"/>
          <w:sz w:val="24"/>
          <w:szCs w:val="24"/>
        </w:rPr>
      </w:pPr>
      <w:r>
        <w:rPr>
          <w:rFonts w:ascii="Times New Roman" w:hAnsi="Times New Roman" w:cs="Times New Roman"/>
          <w:sz w:val="24"/>
          <w:szCs w:val="24"/>
        </w:rPr>
        <w:t xml:space="preserve">È uno strano modo di cominciare. Cosa vuol dire “Inizio del vangelo?”, qui comincia il vangelo? C’è forse bisogno dirlo? Voi, però, pensate che il vangelo sia il libro, ma Marco questo non lo pensa. Quando dice “vangelo” non pensa a un libro, pensa a una predicazione, a un contenuto, a un messaggio. Allora “Inizio del vangelo” non significa inizio del libro, significa “Origine della buona notizia”. </w:t>
      </w:r>
    </w:p>
    <w:p w:rsidR="003C7972" w:rsidRDefault="003C7972" w:rsidP="00617139">
      <w:pPr>
        <w:tabs>
          <w:tab w:val="left" w:pos="9072"/>
        </w:tabs>
        <w:spacing w:after="0" w:line="360" w:lineRule="auto"/>
        <w:ind w:left="851" w:right="849" w:firstLine="283"/>
        <w:jc w:val="both"/>
        <w:rPr>
          <w:rFonts w:ascii="Times New Roman" w:hAnsi="Times New Roman" w:cs="Times New Roman"/>
          <w:sz w:val="24"/>
          <w:szCs w:val="24"/>
        </w:rPr>
      </w:pPr>
      <w:r>
        <w:rPr>
          <w:rFonts w:ascii="Times New Roman" w:hAnsi="Times New Roman" w:cs="Times New Roman"/>
          <w:sz w:val="24"/>
          <w:szCs w:val="24"/>
        </w:rPr>
        <w:t xml:space="preserve">Marco ritiene che la buona notizia si possa riassumere sinteticamente in queste due affermazioni: </w:t>
      </w:r>
    </w:p>
    <w:p w:rsidR="003C7972" w:rsidRPr="00BD60A1" w:rsidRDefault="003C7972" w:rsidP="00D06CF1">
      <w:pPr>
        <w:tabs>
          <w:tab w:val="left" w:pos="9072"/>
        </w:tabs>
        <w:spacing w:after="0" w:line="360" w:lineRule="auto"/>
        <w:ind w:left="1134" w:right="849"/>
        <w:jc w:val="both"/>
        <w:rPr>
          <w:rFonts w:ascii="Times New Roman" w:hAnsi="Times New Roman" w:cs="Times New Roman"/>
          <w:b/>
          <w:sz w:val="24"/>
          <w:szCs w:val="24"/>
        </w:rPr>
      </w:pPr>
      <w:r w:rsidRPr="00BD60A1">
        <w:rPr>
          <w:rFonts w:ascii="Times New Roman" w:hAnsi="Times New Roman" w:cs="Times New Roman"/>
          <w:b/>
          <w:i/>
          <w:iCs/>
          <w:sz w:val="24"/>
          <w:szCs w:val="24"/>
        </w:rPr>
        <w:t>Prima</w:t>
      </w:r>
      <w:r w:rsidRPr="00BD60A1">
        <w:rPr>
          <w:rFonts w:ascii="Times New Roman" w:hAnsi="Times New Roman" w:cs="Times New Roman"/>
          <w:b/>
          <w:sz w:val="24"/>
          <w:szCs w:val="24"/>
        </w:rPr>
        <w:t>: Gesù è il Cristo,</w:t>
      </w:r>
    </w:p>
    <w:p w:rsidR="003C7972" w:rsidRPr="00BD60A1" w:rsidRDefault="003C7972" w:rsidP="00D06CF1">
      <w:pPr>
        <w:tabs>
          <w:tab w:val="left" w:pos="9072"/>
        </w:tabs>
        <w:spacing w:after="0" w:line="360" w:lineRule="auto"/>
        <w:ind w:left="1134" w:right="849"/>
        <w:jc w:val="both"/>
        <w:rPr>
          <w:rFonts w:ascii="Times New Roman" w:hAnsi="Times New Roman" w:cs="Times New Roman"/>
          <w:b/>
          <w:sz w:val="24"/>
          <w:szCs w:val="24"/>
        </w:rPr>
      </w:pPr>
      <w:r w:rsidRPr="00BD60A1">
        <w:rPr>
          <w:rFonts w:ascii="Times New Roman" w:hAnsi="Times New Roman" w:cs="Times New Roman"/>
          <w:b/>
          <w:i/>
          <w:iCs/>
          <w:sz w:val="24"/>
          <w:szCs w:val="24"/>
        </w:rPr>
        <w:t>Seconda</w:t>
      </w:r>
      <w:r w:rsidRPr="00BD60A1">
        <w:rPr>
          <w:rFonts w:ascii="Times New Roman" w:hAnsi="Times New Roman" w:cs="Times New Roman"/>
          <w:b/>
          <w:sz w:val="24"/>
          <w:szCs w:val="24"/>
        </w:rPr>
        <w:t xml:space="preserve">: Gesù è il Figlio di Dio. </w:t>
      </w:r>
    </w:p>
    <w:p w:rsidR="003C7972" w:rsidRDefault="003C7972" w:rsidP="00617139">
      <w:pPr>
        <w:tabs>
          <w:tab w:val="left" w:pos="9072"/>
        </w:tabs>
        <w:spacing w:after="0" w:line="360" w:lineRule="auto"/>
        <w:ind w:left="851" w:right="849" w:firstLine="283"/>
        <w:jc w:val="both"/>
        <w:rPr>
          <w:rFonts w:ascii="Times New Roman" w:hAnsi="Times New Roman" w:cs="Times New Roman"/>
          <w:sz w:val="24"/>
          <w:szCs w:val="24"/>
        </w:rPr>
      </w:pPr>
      <w:r>
        <w:rPr>
          <w:rFonts w:ascii="Times New Roman" w:hAnsi="Times New Roman" w:cs="Times New Roman"/>
          <w:sz w:val="24"/>
          <w:szCs w:val="24"/>
        </w:rPr>
        <w:t xml:space="preserve">Questa è la bella notizia. Il suo intento è raccontare </w:t>
      </w:r>
      <w:proofErr w:type="spellStart"/>
      <w:r>
        <w:rPr>
          <w:rFonts w:ascii="Times New Roman" w:hAnsi="Times New Roman" w:cs="Times New Roman"/>
          <w:sz w:val="24"/>
          <w:szCs w:val="24"/>
        </w:rPr>
        <w:t>l’</w:t>
      </w:r>
      <w:r>
        <w:rPr>
          <w:rFonts w:ascii="Times New Roman" w:hAnsi="Times New Roman" w:cs="Times New Roman"/>
          <w:i/>
          <w:iCs/>
          <w:sz w:val="24"/>
          <w:szCs w:val="24"/>
        </w:rPr>
        <w:t>arché</w:t>
      </w:r>
      <w:proofErr w:type="spellEnd"/>
      <w:r>
        <w:rPr>
          <w:rFonts w:ascii="Times New Roman" w:hAnsi="Times New Roman" w:cs="Times New Roman"/>
          <w:sz w:val="24"/>
          <w:szCs w:val="24"/>
        </w:rPr>
        <w:t>, il principio, l’origine, cioè da dove è venuta fuori questa notizia. Ecco che allora racconta un cammino di fede, appunto un inizio, un principio e questa buona notizia è rivolta proprio a dei principianti, a delle persone che non sanno un granché, che iniziano il cammino, che si domandano “ma chi è Gesù?”, ma che senso ha seguirlo, ma perché dobbiamo seguirlo, chi è perché lo seguiamo?  Di fronte a queste domande, Marco compone il suo testo, organizzandolo in due grandi parti.</w:t>
      </w:r>
    </w:p>
    <w:p w:rsidR="003C7972" w:rsidRDefault="003C7972" w:rsidP="00617139">
      <w:pPr>
        <w:tabs>
          <w:tab w:val="left" w:pos="9072"/>
        </w:tabs>
        <w:spacing w:after="0" w:line="360" w:lineRule="auto"/>
        <w:ind w:left="851" w:right="849" w:firstLine="283"/>
        <w:jc w:val="both"/>
        <w:rPr>
          <w:rFonts w:ascii="Times New Roman" w:hAnsi="Times New Roman" w:cs="Times New Roman"/>
          <w:sz w:val="24"/>
          <w:szCs w:val="24"/>
        </w:rPr>
      </w:pPr>
    </w:p>
    <w:p w:rsidR="003C7972" w:rsidRDefault="003C7972" w:rsidP="00617139">
      <w:pPr>
        <w:pStyle w:val="Titolo2"/>
        <w:tabs>
          <w:tab w:val="left" w:pos="9072"/>
        </w:tabs>
        <w:spacing w:line="360" w:lineRule="auto"/>
        <w:ind w:left="851" w:right="849"/>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5 . Pochi versetti, dal 2 al 13, narrano l’antefatto, cioè qualche cosa che prepara il ministero pubblico di Gesù. </w:t>
      </w:r>
    </w:p>
    <w:p w:rsidR="003C7972" w:rsidRDefault="003C7972" w:rsidP="00617139">
      <w:pPr>
        <w:tabs>
          <w:tab w:val="left" w:pos="9072"/>
        </w:tabs>
        <w:spacing w:after="0" w:line="360" w:lineRule="auto"/>
        <w:ind w:left="851" w:right="849"/>
        <w:jc w:val="both"/>
        <w:rPr>
          <w:rFonts w:ascii="Times New Roman" w:hAnsi="Times New Roman" w:cs="Times New Roman"/>
          <w:sz w:val="24"/>
          <w:szCs w:val="24"/>
        </w:rPr>
      </w:pPr>
      <w:r>
        <w:rPr>
          <w:rFonts w:ascii="Times New Roman" w:hAnsi="Times New Roman" w:cs="Times New Roman"/>
          <w:sz w:val="24"/>
          <w:szCs w:val="24"/>
        </w:rPr>
        <w:t xml:space="preserve">Nei vangeli secondo Matteo e Luca, abbiamo due lunghi capitoli sull’infanzia di Gesù; in Marco neanche una parola su tutto questo. Marco rispecchia maggiormente il canovaccio antico dove il racconto degli apostoli parte dalla predicazione del Battista. </w:t>
      </w:r>
    </w:p>
    <w:p w:rsidR="003C7972" w:rsidRDefault="003C7972" w:rsidP="00617139">
      <w:pPr>
        <w:tabs>
          <w:tab w:val="left" w:pos="9072"/>
        </w:tabs>
        <w:spacing w:after="0" w:line="360" w:lineRule="auto"/>
        <w:ind w:left="851" w:right="849"/>
        <w:jc w:val="both"/>
        <w:rPr>
          <w:rFonts w:ascii="Times New Roman" w:hAnsi="Times New Roman" w:cs="Times New Roman"/>
          <w:sz w:val="24"/>
          <w:szCs w:val="24"/>
        </w:rPr>
      </w:pPr>
      <w:r>
        <w:rPr>
          <w:rFonts w:ascii="Times New Roman" w:hAnsi="Times New Roman" w:cs="Times New Roman"/>
          <w:sz w:val="24"/>
          <w:szCs w:val="24"/>
        </w:rPr>
        <w:lastRenderedPageBreak/>
        <w:t xml:space="preserve">Quello che c’è prima non interessa direttamente, si parte dalla manifestazione pubblica di Gesù e, a </w:t>
      </w:r>
      <w:proofErr w:type="spellStart"/>
      <w:r>
        <w:rPr>
          <w:rFonts w:ascii="Times New Roman" w:hAnsi="Times New Roman" w:cs="Times New Roman"/>
          <w:sz w:val="24"/>
          <w:szCs w:val="24"/>
        </w:rPr>
        <w:t>rigor</w:t>
      </w:r>
      <w:proofErr w:type="spellEnd"/>
      <w:r>
        <w:rPr>
          <w:rFonts w:ascii="Times New Roman" w:hAnsi="Times New Roman" w:cs="Times New Roman"/>
          <w:sz w:val="24"/>
          <w:szCs w:val="24"/>
        </w:rPr>
        <w:t xml:space="preserve"> di logica, l’inizio del racconto si ha al versetto 14, là dove inizia l’attività di Gesù. A questo proposito è importante notare che il passaggio avviene proprio nel momento dell’arresto del Battista. </w:t>
      </w:r>
    </w:p>
    <w:p w:rsidR="003C7972" w:rsidRDefault="003C7972" w:rsidP="00617139">
      <w:pPr>
        <w:pStyle w:val="Stile2"/>
        <w:tabs>
          <w:tab w:val="left" w:pos="9072"/>
        </w:tabs>
        <w:spacing w:after="0" w:line="360" w:lineRule="auto"/>
        <w:ind w:left="851" w:right="849"/>
        <w:rPr>
          <w:rFonts w:ascii="Times New Roman" w:hAnsi="Times New Roman"/>
          <w:i/>
          <w:color w:val="auto"/>
          <w:sz w:val="24"/>
        </w:rPr>
      </w:pPr>
      <w:r>
        <w:rPr>
          <w:rFonts w:ascii="Times New Roman" w:hAnsi="Times New Roman"/>
          <w:b/>
          <w:bCs/>
          <w:i/>
          <w:color w:val="auto"/>
          <w:sz w:val="24"/>
        </w:rPr>
        <w:t>1,</w:t>
      </w:r>
      <w:r>
        <w:rPr>
          <w:rFonts w:ascii="Times New Roman" w:hAnsi="Times New Roman"/>
          <w:b/>
          <w:bCs/>
          <w:i/>
          <w:color w:val="auto"/>
          <w:sz w:val="24"/>
          <w:vertAlign w:val="superscript"/>
        </w:rPr>
        <w:t>14</w:t>
      </w:r>
      <w:r>
        <w:rPr>
          <w:rFonts w:ascii="Times New Roman" w:hAnsi="Times New Roman"/>
          <w:i/>
          <w:color w:val="auto"/>
          <w:sz w:val="24"/>
        </w:rPr>
        <w:t xml:space="preserve">Dopo che Giovanni fu arrestato, Gesù si recò nella Galilea predicando il vangelo di Dio </w:t>
      </w:r>
    </w:p>
    <w:p w:rsidR="003C7972" w:rsidRDefault="003C7972" w:rsidP="00617139">
      <w:pPr>
        <w:tabs>
          <w:tab w:val="left" w:pos="9072"/>
        </w:tabs>
        <w:spacing w:after="0" w:line="360" w:lineRule="auto"/>
        <w:ind w:left="851" w:right="849"/>
        <w:jc w:val="both"/>
        <w:rPr>
          <w:rFonts w:ascii="Times New Roman" w:hAnsi="Times New Roman" w:cs="Times New Roman"/>
        </w:rPr>
      </w:pPr>
      <w:r>
        <w:rPr>
          <w:rFonts w:ascii="Times New Roman" w:hAnsi="Times New Roman" w:cs="Times New Roman"/>
          <w:sz w:val="24"/>
          <w:szCs w:val="24"/>
        </w:rPr>
        <w:t>L’inizio del ministero di Gesù succede alla fine del ministero di Giovanni; i due non si sovrappongono. Pochi versetti, dunque, con cui Marco presenta la figura di Giovanni</w:t>
      </w:r>
      <w:r w:rsidR="00D06CF1">
        <w:rPr>
          <w:rFonts w:ascii="Times New Roman" w:hAnsi="Times New Roman" w:cs="Times New Roman"/>
          <w:sz w:val="24"/>
          <w:szCs w:val="24"/>
        </w:rPr>
        <w:t>.</w:t>
      </w:r>
      <w:r>
        <w:rPr>
          <w:rFonts w:ascii="Times New Roman" w:hAnsi="Times New Roman" w:cs="Times New Roman"/>
          <w:sz w:val="24"/>
          <w:szCs w:val="24"/>
        </w:rPr>
        <w:t xml:space="preserve"> </w:t>
      </w:r>
    </w:p>
    <w:p w:rsidR="003C7972" w:rsidRDefault="003C7972" w:rsidP="00617139">
      <w:pPr>
        <w:tabs>
          <w:tab w:val="left" w:pos="9072"/>
        </w:tabs>
        <w:spacing w:after="0" w:line="360" w:lineRule="auto"/>
        <w:ind w:left="851" w:right="849" w:firstLine="283"/>
        <w:jc w:val="both"/>
        <w:rPr>
          <w:rFonts w:ascii="Times New Roman" w:hAnsi="Times New Roman" w:cs="Times New Roman"/>
          <w:sz w:val="24"/>
          <w:szCs w:val="24"/>
        </w:rPr>
      </w:pPr>
      <w:r>
        <w:rPr>
          <w:rFonts w:ascii="Times New Roman" w:hAnsi="Times New Roman" w:cs="Times New Roman"/>
          <w:sz w:val="24"/>
          <w:szCs w:val="24"/>
        </w:rPr>
        <w:t>Marco vuole presentarci subito il Battista nella sua verità di uomo rude e aspro come il luogo dal quale proviene; un uomo deciso, severo, ma insieme dotato di una profondissima umiltà. Marco, quindi, non inizia in modo realistico, semplice, popolare, ma inizia in modo dotto, elevato, che implica una teologia, una conoscenza delle Scritture: “</w:t>
      </w:r>
      <w:r w:rsidRPr="00D06CF1">
        <w:rPr>
          <w:rFonts w:ascii="Times New Roman" w:hAnsi="Times New Roman" w:cs="Times New Roman"/>
          <w:i/>
          <w:sz w:val="24"/>
          <w:szCs w:val="24"/>
        </w:rPr>
        <w:t>Come è scritto, si presentò Giovanni a battezzare</w:t>
      </w:r>
      <w:r>
        <w:rPr>
          <w:rFonts w:ascii="Times New Roman" w:hAnsi="Times New Roman" w:cs="Times New Roman"/>
          <w:sz w:val="24"/>
          <w:szCs w:val="24"/>
        </w:rPr>
        <w:t xml:space="preserve">”. Un inizio del genere serve al narratore per dire: questo è l’inizio di un racconto, ma non è un inizio in assoluto, è la continuazione di un altro racconto; si inizia a raccontare il compimento di un'altra storia. È il modo con cui il narratore cristiano fa il collegamento con la rivelazione antica e dice che la persona di Giovanni si pone nella linea dei profeti. </w:t>
      </w:r>
    </w:p>
    <w:p w:rsidR="003C7972" w:rsidRDefault="003C7972" w:rsidP="00617139">
      <w:pPr>
        <w:tabs>
          <w:tab w:val="left" w:pos="9072"/>
        </w:tabs>
        <w:spacing w:after="0" w:line="360" w:lineRule="auto"/>
        <w:ind w:left="851" w:right="849" w:firstLine="283"/>
        <w:jc w:val="both"/>
        <w:rPr>
          <w:rFonts w:ascii="Times New Roman" w:hAnsi="Times New Roman" w:cs="Times New Roman"/>
          <w:sz w:val="24"/>
          <w:szCs w:val="24"/>
        </w:rPr>
      </w:pPr>
      <w:r>
        <w:rPr>
          <w:rFonts w:ascii="Times New Roman" w:hAnsi="Times New Roman" w:cs="Times New Roman"/>
          <w:sz w:val="24"/>
          <w:szCs w:val="24"/>
        </w:rPr>
        <w:t xml:space="preserve">Giovanni viene a predicare una “immersione”. Conviene tradurre le parole perché noi abbiamo fatto l’abitudine a certi termini dei quali non capiamo più il significato originale. La parola battesimo per noi è diventata tecnica e indica chiaramente un sacramento; nel linguaggio greco del tempo, invece, non è altro che una parola comune che indica, appunto, </w:t>
      </w:r>
      <w:r w:rsidRPr="00CA644E">
        <w:rPr>
          <w:rFonts w:ascii="Times New Roman" w:hAnsi="Times New Roman" w:cs="Times New Roman"/>
          <w:b/>
          <w:sz w:val="24"/>
          <w:szCs w:val="24"/>
        </w:rPr>
        <w:t>l’immersione, il bagno.</w:t>
      </w:r>
    </w:p>
    <w:p w:rsidR="0058052A" w:rsidRPr="00617139" w:rsidRDefault="003C7972" w:rsidP="00617139">
      <w:pPr>
        <w:spacing w:line="360" w:lineRule="auto"/>
        <w:ind w:left="851" w:right="849" w:firstLine="283"/>
        <w:jc w:val="both"/>
        <w:rPr>
          <w:rFonts w:ascii="Times New Roman" w:hAnsi="Times New Roman" w:cs="Times New Roman"/>
          <w:sz w:val="24"/>
          <w:szCs w:val="24"/>
        </w:rPr>
      </w:pPr>
      <w:r>
        <w:rPr>
          <w:rFonts w:ascii="Times New Roman" w:hAnsi="Times New Roman" w:cs="Times New Roman"/>
          <w:sz w:val="24"/>
          <w:szCs w:val="24"/>
        </w:rPr>
        <w:t xml:space="preserve">Giovanni predica un gesto penitenziale che consiste nell’immergersi nell’acqua; un modo per denunciare visivamente di avere l’acqua alla gola, di trovarsi in una situazione difficile, ed è un modo per confessare i peccati e chiedere il perdono. Diventa un rito penitenziale per ottenere il perdono dei peccati. </w:t>
      </w:r>
    </w:p>
    <w:sectPr w:rsidR="0058052A" w:rsidRPr="00617139" w:rsidSect="003E6CB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F40311E"/>
    <w:multiLevelType w:val="hybridMultilevel"/>
    <w:tmpl w:val="1E76F064"/>
    <w:lvl w:ilvl="0" w:tplc="04100007">
      <w:start w:val="1"/>
      <w:numFmt w:val="bullet"/>
      <w:lvlText w:val=""/>
      <w:lvlJc w:val="left"/>
      <w:pPr>
        <w:tabs>
          <w:tab w:val="num" w:pos="720"/>
        </w:tabs>
        <w:ind w:left="720" w:hanging="360"/>
      </w:pPr>
      <w:rPr>
        <w:rFonts w:ascii="Wingdings" w:hAnsi="Wingdings" w:hint="default"/>
        <w:sz w:val="16"/>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7972"/>
    <w:rsid w:val="00045809"/>
    <w:rsid w:val="003C7972"/>
    <w:rsid w:val="003E6CB7"/>
    <w:rsid w:val="0058052A"/>
    <w:rsid w:val="00617139"/>
    <w:rsid w:val="00BD60A1"/>
    <w:rsid w:val="00CA644E"/>
    <w:rsid w:val="00D0266A"/>
    <w:rsid w:val="00D06CF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D45EF0"/>
  <w15:chartTrackingRefBased/>
  <w15:docId w15:val="{B6843D73-D02F-44D0-9810-BA1308241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3C7972"/>
    <w:pPr>
      <w:spacing w:line="252" w:lineRule="auto"/>
    </w:pPr>
  </w:style>
  <w:style w:type="paragraph" w:styleId="Titolo2">
    <w:name w:val="heading 2"/>
    <w:basedOn w:val="Normale"/>
    <w:next w:val="Normale"/>
    <w:link w:val="Titolo2Carattere"/>
    <w:uiPriority w:val="9"/>
    <w:semiHidden/>
    <w:unhideWhenUsed/>
    <w:qFormat/>
    <w:rsid w:val="003C797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itolo4">
    <w:name w:val="heading 4"/>
    <w:basedOn w:val="Normale"/>
    <w:next w:val="Normale"/>
    <w:link w:val="Titolo4Carattere"/>
    <w:semiHidden/>
    <w:unhideWhenUsed/>
    <w:qFormat/>
    <w:rsid w:val="003C7972"/>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s>
      <w:spacing w:before="160" w:after="60" w:line="240" w:lineRule="auto"/>
      <w:outlineLvl w:val="3"/>
    </w:pPr>
    <w:rPr>
      <w:rFonts w:ascii="Times New Roman" w:eastAsia="Times New Roman" w:hAnsi="Times New Roman" w:cs="Times New Roman"/>
      <w:i/>
      <w:sz w:val="24"/>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
    <w:semiHidden/>
    <w:rsid w:val="003C7972"/>
    <w:rPr>
      <w:rFonts w:asciiTheme="majorHAnsi" w:eastAsiaTheme="majorEastAsia" w:hAnsiTheme="majorHAnsi" w:cstheme="majorBidi"/>
      <w:color w:val="2E74B5" w:themeColor="accent1" w:themeShade="BF"/>
      <w:sz w:val="26"/>
      <w:szCs w:val="26"/>
    </w:rPr>
  </w:style>
  <w:style w:type="character" w:customStyle="1" w:styleId="Titolo4Carattere">
    <w:name w:val="Titolo 4 Carattere"/>
    <w:basedOn w:val="Carpredefinitoparagrafo"/>
    <w:link w:val="Titolo4"/>
    <w:semiHidden/>
    <w:rsid w:val="003C7972"/>
    <w:rPr>
      <w:rFonts w:ascii="Times New Roman" w:eastAsia="Times New Roman" w:hAnsi="Times New Roman" w:cs="Times New Roman"/>
      <w:i/>
      <w:sz w:val="24"/>
      <w:szCs w:val="20"/>
      <w:lang w:eastAsia="it-IT"/>
    </w:rPr>
  </w:style>
  <w:style w:type="paragraph" w:customStyle="1" w:styleId="Stile2">
    <w:name w:val="Stile2"/>
    <w:basedOn w:val="Normale"/>
    <w:rsid w:val="003C7972"/>
    <w:pPr>
      <w:spacing w:before="120" w:after="120" w:line="240" w:lineRule="auto"/>
      <w:ind w:left="567" w:right="567"/>
      <w:jc w:val="both"/>
    </w:pPr>
    <w:rPr>
      <w:rFonts w:ascii="Verdana" w:eastAsia="Times New Roman" w:hAnsi="Verdana" w:cs="Times New Roman"/>
      <w:color w:val="FF00FF"/>
      <w:sz w:val="18"/>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67869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4</Pages>
  <Words>1459</Words>
  <Characters>8320</Characters>
  <Application>Microsoft Office Word</Application>
  <DocSecurity>0</DocSecurity>
  <Lines>69</Lines>
  <Paragraphs>19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Account Microsoft</dc:creator>
  <cp:keywords/>
  <dc:description/>
  <cp:lastModifiedBy>admin</cp:lastModifiedBy>
  <cp:revision>8</cp:revision>
  <dcterms:created xsi:type="dcterms:W3CDTF">2023-10-23T16:03:00Z</dcterms:created>
  <dcterms:modified xsi:type="dcterms:W3CDTF">2023-10-24T07:09:00Z</dcterms:modified>
</cp:coreProperties>
</file>