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D0FC" w14:textId="7C3C25A9" w:rsidR="006774FB" w:rsidRPr="004C0158" w:rsidRDefault="00BD762C" w:rsidP="00DE7B2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</w:pPr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Monologo, </w:t>
      </w:r>
      <w:r w:rsidR="004C0158"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soliloquio</w:t>
      </w:r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, </w:t>
      </w:r>
      <w:proofErr w:type="spellStart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dramatic</w:t>
      </w:r>
      <w:proofErr w:type="spellEnd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monologue</w:t>
      </w:r>
      <w:proofErr w:type="spellEnd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, </w:t>
      </w:r>
      <w:proofErr w:type="spellStart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interior</w:t>
      </w:r>
      <w:proofErr w:type="spellEnd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4C0158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monologue</w:t>
      </w:r>
      <w:proofErr w:type="spellEnd"/>
    </w:p>
    <w:p w14:paraId="47C5E951" w14:textId="77777777" w:rsidR="00D7203C" w:rsidRDefault="00D7203C" w:rsidP="00DE7B2C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498399A" w14:textId="77777777" w:rsidR="00D7203C" w:rsidRDefault="00D7203C" w:rsidP="00DE7B2C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471140C" w14:textId="77777777" w:rsidR="004C0158" w:rsidRPr="004C0158" w:rsidRDefault="006774FB" w:rsidP="00DE7B2C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Un</w:t>
      </w:r>
      <w:r w:rsidR="004C0158"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4C0158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monologo</w:t>
      </w:r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, dal greco </w:t>
      </w:r>
      <w:proofErr w:type="spellStart"/>
      <w:r w:rsidRPr="004C0158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monológos</w:t>
      </w:r>
      <w:proofErr w:type="spellEnd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 (composto di </w:t>
      </w:r>
      <w:proofErr w:type="spellStart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μόνος</w:t>
      </w:r>
      <w:proofErr w:type="spellEnd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4C0158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mónos</w:t>
      </w:r>
      <w:proofErr w:type="spellEnd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"solo", "unico", e </w:t>
      </w:r>
      <w:proofErr w:type="spellStart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λόγος</w:t>
      </w:r>
      <w:proofErr w:type="spellEnd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4C0158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lógos</w:t>
      </w:r>
      <w:proofErr w:type="spellEnd"/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"discorso"), è un discorso, espresso a voce, o narrato nella mente, di una singola persona e diretto a un'altra persona o a un pubblico. </w:t>
      </w:r>
    </w:p>
    <w:p w14:paraId="5E319E2E" w14:textId="4A7E6371" w:rsidR="006774FB" w:rsidRPr="004C0158" w:rsidRDefault="006774FB" w:rsidP="00DE7B2C">
      <w:pPr>
        <w:shd w:val="clear" w:color="auto" w:fill="FFFFFF"/>
        <w:spacing w:after="0" w:line="240" w:lineRule="auto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Il monologo si differenzia </w:t>
      </w:r>
      <w:r w:rsidRPr="004C0158">
        <w:rPr>
          <w:rFonts w:ascii="Arial" w:hAnsi="Arial" w:cs="Arial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</w:t>
      </w:r>
      <w:r w:rsidR="004C0158"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hyperlink r:id="rId4" w:tooltip="Soliloquio" w:history="1">
        <w:r w:rsidRPr="004C0158">
          <w:rPr>
            <w:rFonts w:ascii="Arial" w:hAnsi="Arial" w:cs="Arial"/>
            <w:sz w:val="28"/>
            <w:szCs w:val="28"/>
            <w:shd w:val="clear" w:color="auto" w:fill="FFFFFF"/>
          </w:rPr>
          <w:t>soliloquio</w:t>
        </w:r>
      </w:hyperlink>
      <w:r w:rsidR="004C0158" w:rsidRPr="004C015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C0158">
        <w:rPr>
          <w:rFonts w:ascii="Arial" w:hAnsi="Arial" w:cs="Arial"/>
          <w:color w:val="202122"/>
          <w:sz w:val="28"/>
          <w:szCs w:val="28"/>
          <w:shd w:val="clear" w:color="auto" w:fill="FFFFFF"/>
        </w:rPr>
        <w:t>perché, in quest'ultimo, colui che parla indirizza le sue parole a sé stesso (o, in ambito teatrale, a un pubblico), senza la presenza di un destinatario a cui rivolgere direttamente le parole.</w:t>
      </w:r>
    </w:p>
    <w:p w14:paraId="57CF6A63" w14:textId="77777777" w:rsidR="006774FB" w:rsidRPr="004C0158" w:rsidRDefault="006774FB" w:rsidP="00DE7B2C">
      <w:pPr>
        <w:shd w:val="clear" w:color="auto" w:fill="FFFFFF"/>
        <w:spacing w:after="0" w:line="240" w:lineRule="auto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38ACA4E1" w14:textId="77777777" w:rsidR="006774FB" w:rsidRPr="004C0158" w:rsidRDefault="006774FB" w:rsidP="00DE7B2C">
      <w:pPr>
        <w:shd w:val="clear" w:color="auto" w:fill="FFFFFF"/>
        <w:spacing w:after="0" w:line="240" w:lineRule="auto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14:paraId="650C0BFC" w14:textId="04F65285" w:rsidR="00994569" w:rsidRPr="004C0158" w:rsidRDefault="00994569" w:rsidP="00994569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4C0158">
        <w:rPr>
          <w:rFonts w:ascii="Arial" w:hAnsi="Arial" w:cs="Arial"/>
          <w:color w:val="202122"/>
          <w:sz w:val="28"/>
          <w:szCs w:val="28"/>
        </w:rPr>
        <w:t>Il</w:t>
      </w:r>
      <w:r w:rsidR="007A1657" w:rsidRPr="004C0158">
        <w:rPr>
          <w:rFonts w:ascii="Arial" w:hAnsi="Arial" w:cs="Arial"/>
          <w:color w:val="202122"/>
          <w:sz w:val="28"/>
          <w:szCs w:val="28"/>
        </w:rPr>
        <w:t xml:space="preserve"> </w:t>
      </w:r>
      <w:r w:rsidRPr="004C0158">
        <w:rPr>
          <w:rFonts w:ascii="Arial" w:hAnsi="Arial" w:cs="Arial"/>
          <w:b/>
          <w:bCs/>
          <w:color w:val="202122"/>
          <w:sz w:val="28"/>
          <w:szCs w:val="28"/>
        </w:rPr>
        <w:t>soliloquio</w:t>
      </w:r>
      <w:r w:rsidR="004C0158" w:rsidRPr="004C0158">
        <w:rPr>
          <w:rFonts w:ascii="Arial" w:hAnsi="Arial" w:cs="Arial"/>
          <w:color w:val="202122"/>
          <w:sz w:val="28"/>
          <w:szCs w:val="28"/>
        </w:rPr>
        <w:t xml:space="preserve"> </w:t>
      </w:r>
      <w:r w:rsidRPr="004C0158">
        <w:rPr>
          <w:rFonts w:ascii="Arial" w:hAnsi="Arial" w:cs="Arial"/>
          <w:color w:val="202122"/>
          <w:sz w:val="28"/>
          <w:szCs w:val="28"/>
        </w:rPr>
        <w:t>(dal</w:t>
      </w:r>
      <w:hyperlink r:id="rId5" w:tooltip="Lingua latina" w:history="1">
        <w:r w:rsidR="004C0158" w:rsidRPr="004C0158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 xml:space="preserve"> l</w:t>
        </w:r>
        <w:r w:rsidRPr="004C0158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atino</w:t>
        </w:r>
      </w:hyperlink>
      <w:r w:rsidR="004C0158" w:rsidRPr="004C01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0158">
        <w:rPr>
          <w:rFonts w:ascii="Arial" w:hAnsi="Arial" w:cs="Arial"/>
          <w:i/>
          <w:iCs/>
          <w:color w:val="202122"/>
          <w:sz w:val="28"/>
          <w:szCs w:val="28"/>
        </w:rPr>
        <w:t>solus</w:t>
      </w:r>
      <w:proofErr w:type="spellEnd"/>
      <w:r w:rsidR="004C0158" w:rsidRPr="004C0158">
        <w:rPr>
          <w:rFonts w:ascii="Arial" w:hAnsi="Arial" w:cs="Arial"/>
          <w:color w:val="202122"/>
          <w:sz w:val="28"/>
          <w:szCs w:val="28"/>
        </w:rPr>
        <w:t xml:space="preserve"> “</w:t>
      </w:r>
      <w:r w:rsidRPr="004C0158">
        <w:rPr>
          <w:rFonts w:ascii="Arial" w:hAnsi="Arial" w:cs="Arial"/>
          <w:color w:val="202122"/>
          <w:sz w:val="28"/>
          <w:szCs w:val="28"/>
        </w:rPr>
        <w:t>solo" e</w:t>
      </w:r>
      <w:r w:rsidR="004C0158" w:rsidRPr="004C0158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="004C0158" w:rsidRPr="004C0158">
        <w:rPr>
          <w:rFonts w:ascii="Arial" w:hAnsi="Arial" w:cs="Arial"/>
          <w:i/>
          <w:iCs/>
          <w:color w:val="202122"/>
          <w:sz w:val="28"/>
          <w:szCs w:val="28"/>
        </w:rPr>
        <w:t>l</w:t>
      </w:r>
      <w:r w:rsidRPr="004C0158">
        <w:rPr>
          <w:rFonts w:ascii="Arial" w:hAnsi="Arial" w:cs="Arial"/>
          <w:i/>
          <w:iCs/>
          <w:color w:val="202122"/>
          <w:sz w:val="28"/>
          <w:szCs w:val="28"/>
        </w:rPr>
        <w:t>oquor</w:t>
      </w:r>
      <w:proofErr w:type="spellEnd"/>
      <w:r w:rsidR="004C0158" w:rsidRPr="004C0158">
        <w:rPr>
          <w:rFonts w:ascii="Arial" w:hAnsi="Arial" w:cs="Arial"/>
          <w:color w:val="202122"/>
          <w:sz w:val="28"/>
          <w:szCs w:val="28"/>
        </w:rPr>
        <w:t xml:space="preserve"> “</w:t>
      </w:r>
      <w:r w:rsidRPr="004C0158">
        <w:rPr>
          <w:rFonts w:ascii="Arial" w:hAnsi="Arial" w:cs="Arial"/>
          <w:color w:val="202122"/>
          <w:sz w:val="28"/>
          <w:szCs w:val="28"/>
        </w:rPr>
        <w:t xml:space="preserve">parlare") è spesso usato in una situazione drammatica, quando il personaggio si riferisce ai pensieri e ai sentimenti di sé stesso oppure parla di fronte ad un pubblico senza affrontare uno degli altri personaggi e viene fatto spesso quando si è soli o si pensa di essere soli. </w:t>
      </w:r>
    </w:p>
    <w:p w14:paraId="1A34BB42" w14:textId="35941A5E" w:rsidR="00994569" w:rsidRPr="004C0158" w:rsidRDefault="00994569" w:rsidP="00994569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4C0158">
        <w:rPr>
          <w:rFonts w:ascii="Arial" w:hAnsi="Arial" w:cs="Arial"/>
          <w:color w:val="202122"/>
          <w:sz w:val="28"/>
          <w:szCs w:val="28"/>
        </w:rPr>
        <w:t xml:space="preserve">I soliloqui sono usati di frequente nei drammi poetici. I drammi in prosa tendono ad usare uno stile più realistico e raramente si hanno dei soliloqui. Le </w:t>
      </w:r>
      <w:r w:rsidR="004C0158" w:rsidRPr="004C0158">
        <w:rPr>
          <w:rFonts w:ascii="Arial" w:hAnsi="Arial" w:cs="Arial"/>
          <w:color w:val="202122"/>
          <w:sz w:val="28"/>
          <w:szCs w:val="28"/>
        </w:rPr>
        <w:t>opere</w:t>
      </w:r>
      <w:r w:rsidRPr="004C0158">
        <w:rPr>
          <w:rFonts w:ascii="Arial" w:hAnsi="Arial" w:cs="Arial"/>
          <w:color w:val="202122"/>
          <w:sz w:val="28"/>
          <w:szCs w:val="28"/>
        </w:rPr>
        <w:t xml:space="preserve"> di</w:t>
      </w:r>
      <w:r w:rsidR="004C0158" w:rsidRPr="004C0158">
        <w:rPr>
          <w:rFonts w:ascii="Arial" w:hAnsi="Arial" w:cs="Arial"/>
          <w:color w:val="202122"/>
          <w:sz w:val="28"/>
          <w:szCs w:val="28"/>
        </w:rPr>
        <w:t xml:space="preserve"> </w:t>
      </w:r>
      <w:hyperlink r:id="rId6" w:tooltip="William Shakespeare" w:history="1">
        <w:r w:rsidRPr="004C0158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William Shakespeare</w:t>
        </w:r>
      </w:hyperlink>
      <w:r w:rsidR="004C0158" w:rsidRPr="004C0158">
        <w:rPr>
          <w:rFonts w:ascii="Arial" w:hAnsi="Arial" w:cs="Arial"/>
          <w:sz w:val="28"/>
          <w:szCs w:val="28"/>
        </w:rPr>
        <w:t xml:space="preserve"> </w:t>
      </w:r>
      <w:r w:rsidRPr="004C0158">
        <w:rPr>
          <w:rFonts w:ascii="Arial" w:hAnsi="Arial" w:cs="Arial"/>
          <w:sz w:val="28"/>
          <w:szCs w:val="28"/>
        </w:rPr>
        <w:t xml:space="preserve">sono </w:t>
      </w:r>
      <w:r w:rsidRPr="004C0158">
        <w:rPr>
          <w:rFonts w:ascii="Arial" w:hAnsi="Arial" w:cs="Arial"/>
          <w:color w:val="202122"/>
          <w:sz w:val="28"/>
          <w:szCs w:val="28"/>
        </w:rPr>
        <w:t>spesso caratterizzate da soliloqui.</w:t>
      </w:r>
    </w:p>
    <w:p w14:paraId="75620EBC" w14:textId="77777777" w:rsidR="00994569" w:rsidRPr="004C0158" w:rsidRDefault="0099456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70F6D51" w14:textId="77777777" w:rsidR="00994569" w:rsidRPr="004C0158" w:rsidRDefault="0099456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4A61B2C" w14:textId="77777777" w:rsidR="00DE7B2C" w:rsidRPr="004C0158" w:rsidRDefault="00DE7B2C">
      <w:pPr>
        <w:rPr>
          <w:rFonts w:ascii="Arial" w:hAnsi="Arial" w:cs="Arial"/>
          <w:sz w:val="28"/>
          <w:szCs w:val="28"/>
        </w:rPr>
      </w:pPr>
    </w:p>
    <w:p w14:paraId="09E2F374" w14:textId="77777777" w:rsidR="00D7203C" w:rsidRPr="004C0158" w:rsidRDefault="00DE7B2C">
      <w:pPr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</w:pP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Un monologo drammatico è un monologo, realizzato sotto forma di testo poetico, nel quale un personaggio, l'unico a parlare, si rivolge ad uno o più interlocutori ed eventualmente interagisce con essi. Spesso l’interlocutore è un </w:t>
      </w:r>
      <w:proofErr w:type="spellStart"/>
      <w:r w:rsidRPr="004C0158">
        <w:rPr>
          <w:rFonts w:ascii="Arial" w:eastAsia="Times New Roman" w:hAnsi="Arial" w:cs="Arial"/>
          <w:i/>
          <w:iCs/>
          <w:color w:val="202122"/>
          <w:kern w:val="0"/>
          <w:sz w:val="28"/>
          <w:szCs w:val="28"/>
          <w:lang w:eastAsia="it-IT"/>
          <w14:ligatures w14:val="none"/>
        </w:rPr>
        <w:t>silent</w:t>
      </w:r>
      <w:proofErr w:type="spellEnd"/>
      <w:r w:rsidRPr="004C0158">
        <w:rPr>
          <w:rFonts w:ascii="Arial" w:eastAsia="Times New Roman" w:hAnsi="Arial" w:cs="Arial"/>
          <w:i/>
          <w:iCs/>
          <w:color w:val="202122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4C0158">
        <w:rPr>
          <w:rFonts w:ascii="Arial" w:eastAsia="Times New Roman" w:hAnsi="Arial" w:cs="Arial"/>
          <w:i/>
          <w:iCs/>
          <w:color w:val="202122"/>
          <w:kern w:val="0"/>
          <w:sz w:val="28"/>
          <w:szCs w:val="28"/>
          <w:lang w:eastAsia="it-IT"/>
          <w14:ligatures w14:val="none"/>
        </w:rPr>
        <w:t>listener</w:t>
      </w:r>
      <w:proofErr w:type="spellEnd"/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, che non parla affatto. </w:t>
      </w:r>
    </w:p>
    <w:p w14:paraId="70401D20" w14:textId="06A1B701" w:rsidR="00DE7B2C" w:rsidRPr="004C0158" w:rsidRDefault="00994569">
      <w:pPr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</w:pP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Esponenti R. </w:t>
      </w:r>
      <w:r w:rsidR="00DE7B2C"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>Browning</w:t>
      </w: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 (My</w:t>
      </w:r>
      <w:r w:rsid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 </w:t>
      </w: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 xml:space="preserve">Last </w:t>
      </w:r>
      <w:proofErr w:type="spellStart"/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>Duchess</w:t>
      </w:r>
      <w:proofErr w:type="spellEnd"/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>) e Tennyson (Ulysses), entrambi poeti Vittoriani.</w:t>
      </w:r>
    </w:p>
    <w:p w14:paraId="58A4D612" w14:textId="77777777" w:rsidR="00994569" w:rsidRPr="004C0158" w:rsidRDefault="00994569">
      <w:pPr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</w:pPr>
    </w:p>
    <w:p w14:paraId="2D5A53CC" w14:textId="57545099" w:rsidR="00DE7B2C" w:rsidRPr="004C0158" w:rsidRDefault="00994569">
      <w:pPr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</w:pP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eastAsia="it-IT"/>
          <w14:ligatures w14:val="none"/>
        </w:rPr>
        <w:t>Il monologo interiore è una tecnica narrativa costituita da un discorso introspettivo che il personaggio fa, appunto, tra sé e sé. Può avere la forma di un dialogo, nel quale l'io letterario si divide in due figure.</w:t>
      </w:r>
    </w:p>
    <w:p w14:paraId="36ECFAA4" w14:textId="5B34760D" w:rsidR="00994569" w:rsidRPr="004C0158" w:rsidRDefault="004C0158">
      <w:pPr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</w:pPr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  <w:t xml:space="preserve">Vedi </w:t>
      </w:r>
      <w:proofErr w:type="spellStart"/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  <w:t>T.</w:t>
      </w:r>
      <w:proofErr w:type="gramStart"/>
      <w:r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  <w:t>S.</w:t>
      </w:r>
      <w:r w:rsidR="00994569"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  <w:t>Eliot</w:t>
      </w:r>
      <w:proofErr w:type="spellEnd"/>
      <w:proofErr w:type="gramEnd"/>
      <w:r w:rsidR="00994569" w:rsidRPr="004C0158">
        <w:rPr>
          <w:rFonts w:ascii="Arial" w:eastAsia="Times New Roman" w:hAnsi="Arial" w:cs="Arial"/>
          <w:color w:val="202122"/>
          <w:kern w:val="0"/>
          <w:sz w:val="28"/>
          <w:szCs w:val="28"/>
          <w:lang w:val="en-US" w:eastAsia="it-IT"/>
          <w14:ligatures w14:val="none"/>
        </w:rPr>
        <w:t xml:space="preserve"> - The Love Song of J.A. Prufrock</w:t>
      </w:r>
    </w:p>
    <w:sectPr w:rsidR="00994569" w:rsidRPr="004C0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4C0158"/>
    <w:rsid w:val="004D4D8E"/>
    <w:rsid w:val="006774FB"/>
    <w:rsid w:val="0068004C"/>
    <w:rsid w:val="007A1657"/>
    <w:rsid w:val="00994569"/>
    <w:rsid w:val="00A85CAD"/>
    <w:rsid w:val="00BD762C"/>
    <w:rsid w:val="00D7203C"/>
    <w:rsid w:val="00DD6BA2"/>
    <w:rsid w:val="00D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696C"/>
  <w15:chartTrackingRefBased/>
  <w15:docId w15:val="{86F12E45-2562-4CA5-A79C-411E42FA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9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28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19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William_Shakespeare" TargetMode="External"/><Relationship Id="rId5" Type="http://schemas.openxmlformats.org/officeDocument/2006/relationships/hyperlink" Target="https://it.wikipedia.org/wiki/Lingua_latina" TargetMode="External"/><Relationship Id="rId4" Type="http://schemas.openxmlformats.org/officeDocument/2006/relationships/hyperlink" Target="https://it.wikipedia.org/wiki/Soliloqu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3</cp:revision>
  <dcterms:created xsi:type="dcterms:W3CDTF">2023-10-13T16:53:00Z</dcterms:created>
  <dcterms:modified xsi:type="dcterms:W3CDTF">2023-10-14T16:31:00Z</dcterms:modified>
</cp:coreProperties>
</file>