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F3979" w14:textId="77777777" w:rsidR="00A85CAD" w:rsidRPr="00923D91" w:rsidRDefault="00A85CAD">
      <w:pPr>
        <w:rPr>
          <w:rFonts w:ascii="Arial" w:hAnsi="Arial" w:cs="Arial"/>
          <w:sz w:val="32"/>
          <w:szCs w:val="32"/>
        </w:rPr>
      </w:pPr>
    </w:p>
    <w:p w14:paraId="48CE99EA" w14:textId="4596C14C" w:rsidR="00911EF5" w:rsidRPr="00923D91" w:rsidRDefault="00911EF5">
      <w:pPr>
        <w:rPr>
          <w:rFonts w:ascii="Arial" w:hAnsi="Arial" w:cs="Arial"/>
          <w:sz w:val="32"/>
          <w:szCs w:val="32"/>
          <w:lang w:val="en-US"/>
        </w:rPr>
      </w:pPr>
      <w:r w:rsidRPr="00923D91">
        <w:rPr>
          <w:rFonts w:ascii="Arial" w:hAnsi="Arial" w:cs="Arial"/>
          <w:sz w:val="32"/>
          <w:szCs w:val="32"/>
          <w:lang w:val="en-US"/>
        </w:rPr>
        <w:t xml:space="preserve">The terms “Datta, </w:t>
      </w:r>
      <w:proofErr w:type="spellStart"/>
      <w:r w:rsidRPr="00923D91">
        <w:rPr>
          <w:rFonts w:ascii="Arial" w:hAnsi="Arial" w:cs="Arial"/>
          <w:sz w:val="32"/>
          <w:szCs w:val="32"/>
          <w:lang w:val="en-US"/>
        </w:rPr>
        <w:t>Dayadhvam</w:t>
      </w:r>
      <w:proofErr w:type="spellEnd"/>
      <w:r w:rsidRPr="00923D91">
        <w:rPr>
          <w:rFonts w:ascii="Arial" w:hAnsi="Arial" w:cs="Arial"/>
          <w:sz w:val="32"/>
          <w:szCs w:val="32"/>
          <w:lang w:val="en-US"/>
        </w:rPr>
        <w:t xml:space="preserve">, </w:t>
      </w:r>
      <w:proofErr w:type="spellStart"/>
      <w:r w:rsidRPr="00923D91">
        <w:rPr>
          <w:rFonts w:ascii="Arial" w:hAnsi="Arial" w:cs="Arial"/>
          <w:sz w:val="32"/>
          <w:szCs w:val="32"/>
          <w:lang w:val="en-US"/>
        </w:rPr>
        <w:t>Damyata</w:t>
      </w:r>
      <w:proofErr w:type="spellEnd"/>
      <w:r w:rsidRPr="00923D91">
        <w:rPr>
          <w:rFonts w:ascii="Arial" w:hAnsi="Arial" w:cs="Arial"/>
          <w:sz w:val="32"/>
          <w:szCs w:val="32"/>
          <w:lang w:val="en-US"/>
        </w:rPr>
        <w:t>” in the section of </w:t>
      </w:r>
      <w:r w:rsidRPr="00923D91">
        <w:rPr>
          <w:rFonts w:ascii="Arial" w:hAnsi="Arial" w:cs="Arial"/>
          <w:i/>
          <w:iCs/>
          <w:sz w:val="32"/>
          <w:szCs w:val="32"/>
          <w:lang w:val="en-US"/>
        </w:rPr>
        <w:t>The Waste Land</w:t>
      </w:r>
      <w:r w:rsidRPr="00923D91">
        <w:rPr>
          <w:rFonts w:ascii="Arial" w:hAnsi="Arial" w:cs="Arial"/>
          <w:sz w:val="32"/>
          <w:szCs w:val="32"/>
          <w:lang w:val="en-US"/>
        </w:rPr>
        <w:t> entitled “What the Thunder Said” signify a possible way of escaping from the malaise of the fractured modern-day existence. The terms respectively mean “give,” “be sympathetic,” and “control,” which could collectively be interpreted as a way of dealing with the chaos and disorder of post-war life.</w:t>
      </w:r>
    </w:p>
    <w:p w14:paraId="0E6E6D05" w14:textId="77777777" w:rsidR="00923D91" w:rsidRPr="00923D91" w:rsidRDefault="00923D91">
      <w:pPr>
        <w:rPr>
          <w:rFonts w:ascii="Arial" w:hAnsi="Arial" w:cs="Arial"/>
          <w:sz w:val="32"/>
          <w:szCs w:val="32"/>
          <w:lang w:val="en-US"/>
        </w:rPr>
      </w:pPr>
    </w:p>
    <w:p w14:paraId="2B636ED8" w14:textId="77777777" w:rsidR="00923D91" w:rsidRPr="00923D91" w:rsidRDefault="00923D91" w:rsidP="00923D91">
      <w:pPr>
        <w:rPr>
          <w:rFonts w:ascii="Arial" w:hAnsi="Arial" w:cs="Arial"/>
          <w:sz w:val="32"/>
          <w:szCs w:val="32"/>
          <w:lang w:val="en-US"/>
        </w:rPr>
      </w:pPr>
      <w:r w:rsidRPr="00923D91">
        <w:rPr>
          <w:rFonts w:ascii="Arial" w:hAnsi="Arial" w:cs="Arial"/>
          <w:sz w:val="32"/>
          <w:szCs w:val="32"/>
          <w:lang w:val="en-US"/>
        </w:rPr>
        <w:t xml:space="preserve">The terms "Datta, </w:t>
      </w:r>
      <w:proofErr w:type="spellStart"/>
      <w:r w:rsidRPr="00923D91">
        <w:rPr>
          <w:rFonts w:ascii="Arial" w:hAnsi="Arial" w:cs="Arial"/>
          <w:sz w:val="32"/>
          <w:szCs w:val="32"/>
          <w:lang w:val="en-US"/>
        </w:rPr>
        <w:t>Dayadhvam</w:t>
      </w:r>
      <w:proofErr w:type="spellEnd"/>
      <w:r w:rsidRPr="00923D91">
        <w:rPr>
          <w:rFonts w:ascii="Arial" w:hAnsi="Arial" w:cs="Arial"/>
          <w:sz w:val="32"/>
          <w:szCs w:val="32"/>
          <w:lang w:val="en-US"/>
        </w:rPr>
        <w:t xml:space="preserve">, and </w:t>
      </w:r>
      <w:proofErr w:type="spellStart"/>
      <w:r w:rsidRPr="00923D91">
        <w:rPr>
          <w:rFonts w:ascii="Arial" w:hAnsi="Arial" w:cs="Arial"/>
          <w:sz w:val="32"/>
          <w:szCs w:val="32"/>
          <w:lang w:val="en-US"/>
        </w:rPr>
        <w:t>Damyata</w:t>
      </w:r>
      <w:proofErr w:type="spellEnd"/>
      <w:r w:rsidRPr="00923D91">
        <w:rPr>
          <w:rFonts w:ascii="Arial" w:hAnsi="Arial" w:cs="Arial"/>
          <w:sz w:val="32"/>
          <w:szCs w:val="32"/>
          <w:lang w:val="en-US"/>
        </w:rPr>
        <w:t xml:space="preserve">" are from Hindu mythology, specifically from the second Brahmana. In this Brahmana, the gods ask Devas and Asuras to have </w:t>
      </w:r>
      <w:proofErr w:type="spellStart"/>
      <w:r w:rsidRPr="00923D91">
        <w:rPr>
          <w:rFonts w:ascii="Arial" w:hAnsi="Arial" w:cs="Arial"/>
          <w:sz w:val="32"/>
          <w:szCs w:val="32"/>
          <w:lang w:val="en-US"/>
        </w:rPr>
        <w:t>self control</w:t>
      </w:r>
      <w:proofErr w:type="spellEnd"/>
      <w:r w:rsidRPr="00923D91">
        <w:rPr>
          <w:rFonts w:ascii="Arial" w:hAnsi="Arial" w:cs="Arial"/>
          <w:sz w:val="32"/>
          <w:szCs w:val="32"/>
          <w:lang w:val="en-US"/>
        </w:rPr>
        <w:t xml:space="preserve"> and be compassionate and ask mankind to be charitable.</w:t>
      </w:r>
    </w:p>
    <w:p w14:paraId="20A02219" w14:textId="77777777" w:rsidR="00923D91" w:rsidRPr="00923D91" w:rsidRDefault="00923D91" w:rsidP="00923D91">
      <w:pPr>
        <w:rPr>
          <w:rFonts w:ascii="Arial" w:hAnsi="Arial" w:cs="Arial"/>
          <w:sz w:val="32"/>
          <w:szCs w:val="32"/>
          <w:lang w:val="en-US"/>
        </w:rPr>
      </w:pPr>
      <w:r w:rsidRPr="00923D91">
        <w:rPr>
          <w:rFonts w:ascii="Arial" w:hAnsi="Arial" w:cs="Arial"/>
          <w:sz w:val="32"/>
          <w:szCs w:val="32"/>
          <w:lang w:val="en-US"/>
        </w:rPr>
        <w:t xml:space="preserve">In this poem, the terms suggest that mankind needs to follow these instructions </w:t>
      </w:r>
      <w:proofErr w:type="gramStart"/>
      <w:r w:rsidRPr="00923D91">
        <w:rPr>
          <w:rFonts w:ascii="Arial" w:hAnsi="Arial" w:cs="Arial"/>
          <w:sz w:val="32"/>
          <w:szCs w:val="32"/>
          <w:lang w:val="en-US"/>
        </w:rPr>
        <w:t>in order to</w:t>
      </w:r>
      <w:proofErr w:type="gramEnd"/>
      <w:r w:rsidRPr="00923D91">
        <w:rPr>
          <w:rFonts w:ascii="Arial" w:hAnsi="Arial" w:cs="Arial"/>
          <w:sz w:val="32"/>
          <w:szCs w:val="32"/>
          <w:lang w:val="en-US"/>
        </w:rPr>
        <w:t xml:space="preserve"> avoid a repeat of World War I.</w:t>
      </w:r>
    </w:p>
    <w:p w14:paraId="3A48D374" w14:textId="78F5BC25" w:rsidR="00923D91" w:rsidRPr="00923D91" w:rsidRDefault="00923D91" w:rsidP="00923D91">
      <w:pPr>
        <w:rPr>
          <w:rFonts w:ascii="Arial" w:hAnsi="Arial" w:cs="Arial"/>
          <w:sz w:val="32"/>
          <w:szCs w:val="32"/>
          <w:lang w:val="en-US"/>
        </w:rPr>
      </w:pPr>
      <w:r w:rsidRPr="00923D91">
        <w:rPr>
          <w:rFonts w:ascii="Arial" w:hAnsi="Arial" w:cs="Arial"/>
          <w:sz w:val="32"/>
          <w:szCs w:val="32"/>
          <w:lang w:val="en-US"/>
        </w:rPr>
        <w:t>In the poem, Eliot's speaker asks, "What have we given?" To him,</w:t>
      </w:r>
      <w:r>
        <w:rPr>
          <w:rFonts w:ascii="Arial" w:hAnsi="Arial" w:cs="Arial"/>
          <w:i/>
          <w:iCs/>
          <w:sz w:val="32"/>
          <w:szCs w:val="32"/>
          <w:lang w:val="en-US"/>
        </w:rPr>
        <w:t>’</w:t>
      </w:r>
      <w:proofErr w:type="spellStart"/>
      <w:r w:rsidRPr="00923D91">
        <w:rPr>
          <w:rFonts w:ascii="Arial" w:hAnsi="Arial" w:cs="Arial"/>
          <w:i/>
          <w:iCs/>
          <w:sz w:val="32"/>
          <w:szCs w:val="32"/>
          <w:lang w:val="en-US"/>
        </w:rPr>
        <w:t>datta</w:t>
      </w:r>
      <w:proofErr w:type="spellEnd"/>
      <w:r>
        <w:rPr>
          <w:rFonts w:ascii="Arial" w:hAnsi="Arial" w:cs="Arial"/>
          <w:sz w:val="32"/>
          <w:szCs w:val="32"/>
          <w:lang w:val="en-US"/>
        </w:rPr>
        <w:t xml:space="preserve">’ </w:t>
      </w:r>
      <w:r w:rsidRPr="00923D91">
        <w:rPr>
          <w:rFonts w:ascii="Arial" w:hAnsi="Arial" w:cs="Arial"/>
          <w:sz w:val="32"/>
          <w:szCs w:val="32"/>
          <w:lang w:val="en-US"/>
        </w:rPr>
        <w:t>here refers to self-sacrifice, particularly in terms of giving life and limb for a friend. This can be connected to the First World War: in this section of the poem, Eliot refers to a "friend" and an act of sacrifice for him, which alone means that someone has really existed.</w:t>
      </w:r>
    </w:p>
    <w:p w14:paraId="16E4CFBA" w14:textId="09DDEDC1" w:rsidR="00923D91" w:rsidRPr="00923D91" w:rsidRDefault="00923D91" w:rsidP="00923D91">
      <w:pPr>
        <w:rPr>
          <w:rFonts w:ascii="Arial" w:hAnsi="Arial" w:cs="Arial"/>
          <w:sz w:val="32"/>
          <w:szCs w:val="32"/>
          <w:lang w:val="en-US"/>
        </w:rPr>
      </w:pPr>
      <w:r w:rsidRPr="00923D91">
        <w:rPr>
          <w:rFonts w:ascii="Arial" w:hAnsi="Arial" w:cs="Arial"/>
          <w:sz w:val="32"/>
          <w:szCs w:val="32"/>
          <w:lang w:val="en-US"/>
        </w:rPr>
        <w:t>In terms of</w:t>
      </w:r>
      <w:r>
        <w:rPr>
          <w:rFonts w:ascii="Arial" w:hAnsi="Arial" w:cs="Arial"/>
          <w:sz w:val="32"/>
          <w:szCs w:val="32"/>
          <w:lang w:val="en-US"/>
        </w:rPr>
        <w:t xml:space="preserve"> ‘</w:t>
      </w:r>
      <w:proofErr w:type="spellStart"/>
      <w:r w:rsidRPr="00923D91">
        <w:rPr>
          <w:rFonts w:ascii="Arial" w:hAnsi="Arial" w:cs="Arial"/>
          <w:i/>
          <w:iCs/>
          <w:sz w:val="32"/>
          <w:szCs w:val="32"/>
          <w:lang w:val="en-US"/>
        </w:rPr>
        <w:t>dayadhvam</w:t>
      </w:r>
      <w:proofErr w:type="spellEnd"/>
      <w:proofErr w:type="gramStart"/>
      <w:r>
        <w:rPr>
          <w:rFonts w:ascii="Arial" w:hAnsi="Arial" w:cs="Arial"/>
          <w:i/>
          <w:iCs/>
          <w:sz w:val="32"/>
          <w:szCs w:val="32"/>
          <w:lang w:val="en-US"/>
        </w:rPr>
        <w:t>’,</w:t>
      </w:r>
      <w:r w:rsidRPr="00923D91">
        <w:rPr>
          <w:rFonts w:ascii="Arial" w:hAnsi="Arial" w:cs="Arial"/>
          <w:sz w:val="32"/>
          <w:szCs w:val="32"/>
          <w:lang w:val="en-US"/>
        </w:rPr>
        <w:t>Eliot</w:t>
      </w:r>
      <w:proofErr w:type="gramEnd"/>
      <w:r w:rsidRPr="00923D91">
        <w:rPr>
          <w:rFonts w:ascii="Arial" w:hAnsi="Arial" w:cs="Arial"/>
          <w:sz w:val="32"/>
          <w:szCs w:val="32"/>
          <w:lang w:val="en-US"/>
        </w:rPr>
        <w:t xml:space="preserve"> alludes to prisons and how each person is in his own prison. </w:t>
      </w:r>
      <w:proofErr w:type="gramStart"/>
      <w:r w:rsidRPr="00923D91">
        <w:rPr>
          <w:rFonts w:ascii="Arial" w:hAnsi="Arial" w:cs="Arial"/>
          <w:sz w:val="32"/>
          <w:szCs w:val="32"/>
          <w:lang w:val="en-US"/>
        </w:rPr>
        <w:t>In order to</w:t>
      </w:r>
      <w:proofErr w:type="gramEnd"/>
      <w:r w:rsidRPr="00923D91">
        <w:rPr>
          <w:rFonts w:ascii="Arial" w:hAnsi="Arial" w:cs="Arial"/>
          <w:sz w:val="32"/>
          <w:szCs w:val="32"/>
          <w:lang w:val="en-US"/>
        </w:rPr>
        <w:t xml:space="preserve"> be sympathetic, as this order directs, it is important for everyone to be aware that we are all in our own prisons and to sympathize on this front.</w:t>
      </w:r>
    </w:p>
    <w:p w14:paraId="6301CA17" w14:textId="50608B70" w:rsidR="00923D91" w:rsidRPr="00923D91" w:rsidRDefault="00923D91" w:rsidP="00923D91">
      <w:pPr>
        <w:rPr>
          <w:rFonts w:ascii="Arial" w:hAnsi="Arial" w:cs="Arial"/>
          <w:sz w:val="32"/>
          <w:szCs w:val="32"/>
          <w:lang w:val="en-US"/>
        </w:rPr>
      </w:pPr>
      <w:r>
        <w:rPr>
          <w:rFonts w:ascii="Arial" w:hAnsi="Arial" w:cs="Arial"/>
          <w:i/>
          <w:iCs/>
          <w:sz w:val="32"/>
          <w:szCs w:val="32"/>
          <w:lang w:val="en-US"/>
        </w:rPr>
        <w:t>‘</w:t>
      </w:r>
      <w:proofErr w:type="spellStart"/>
      <w:r w:rsidRPr="00923D91">
        <w:rPr>
          <w:rFonts w:ascii="Arial" w:hAnsi="Arial" w:cs="Arial"/>
          <w:i/>
          <w:iCs/>
          <w:sz w:val="32"/>
          <w:szCs w:val="32"/>
          <w:lang w:val="en-US"/>
        </w:rPr>
        <w:t>Damyata</w:t>
      </w:r>
      <w:proofErr w:type="spellEnd"/>
      <w:proofErr w:type="gramStart"/>
      <w:r>
        <w:rPr>
          <w:rFonts w:ascii="Arial" w:hAnsi="Arial" w:cs="Arial"/>
          <w:i/>
          <w:iCs/>
          <w:sz w:val="32"/>
          <w:szCs w:val="32"/>
          <w:lang w:val="en-US"/>
        </w:rPr>
        <w:t>’,</w:t>
      </w:r>
      <w:r w:rsidRPr="00923D91">
        <w:rPr>
          <w:rFonts w:ascii="Arial" w:hAnsi="Arial" w:cs="Arial"/>
          <w:sz w:val="32"/>
          <w:szCs w:val="32"/>
          <w:lang w:val="en-US"/>
        </w:rPr>
        <w:t>the</w:t>
      </w:r>
      <w:proofErr w:type="gramEnd"/>
      <w:r w:rsidRPr="00923D91">
        <w:rPr>
          <w:rFonts w:ascii="Arial" w:hAnsi="Arial" w:cs="Arial"/>
          <w:sz w:val="32"/>
          <w:szCs w:val="32"/>
          <w:lang w:val="en-US"/>
        </w:rPr>
        <w:t xml:space="preserve"> final element, directs the reader to be compassionate. Eliot describes a boat which responds as directed to the hands which control it and suggests that we, like the boat, will feel more secure if we do not resist what is happening to us, but instead have compassion for what the world is being asked to do </w:t>
      </w:r>
      <w:proofErr w:type="gramStart"/>
      <w:r w:rsidRPr="00923D91">
        <w:rPr>
          <w:rFonts w:ascii="Arial" w:hAnsi="Arial" w:cs="Arial"/>
          <w:sz w:val="32"/>
          <w:szCs w:val="32"/>
          <w:lang w:val="en-US"/>
        </w:rPr>
        <w:t>in order to</w:t>
      </w:r>
      <w:proofErr w:type="gramEnd"/>
      <w:r w:rsidRPr="00923D91">
        <w:rPr>
          <w:rFonts w:ascii="Arial" w:hAnsi="Arial" w:cs="Arial"/>
          <w:sz w:val="32"/>
          <w:szCs w:val="32"/>
          <w:lang w:val="en-US"/>
        </w:rPr>
        <w:t xml:space="preserve"> recover.</w:t>
      </w:r>
    </w:p>
    <w:p w14:paraId="4C819A3D" w14:textId="77777777" w:rsidR="00923D91" w:rsidRPr="00923D91" w:rsidRDefault="00923D91" w:rsidP="00923D91">
      <w:pPr>
        <w:rPr>
          <w:rFonts w:ascii="Arial" w:hAnsi="Arial" w:cs="Arial"/>
          <w:sz w:val="32"/>
          <w:szCs w:val="32"/>
          <w:lang w:val="en-US"/>
        </w:rPr>
      </w:pPr>
    </w:p>
    <w:p w14:paraId="350EC86F" w14:textId="25EBE1E3" w:rsidR="00923D91" w:rsidRPr="00923D91" w:rsidRDefault="00923D91" w:rsidP="00923D91">
      <w:pPr>
        <w:rPr>
          <w:rFonts w:ascii="Arial" w:hAnsi="Arial" w:cs="Arial"/>
          <w:sz w:val="32"/>
          <w:szCs w:val="32"/>
          <w:lang w:val="en-US"/>
        </w:rPr>
      </w:pPr>
      <w:r w:rsidRPr="00923D91">
        <w:rPr>
          <w:rFonts w:ascii="Arial" w:hAnsi="Arial" w:cs="Arial"/>
          <w:sz w:val="32"/>
          <w:szCs w:val="32"/>
          <w:lang w:val="en-US"/>
        </w:rPr>
        <w:lastRenderedPageBreak/>
        <w:t>One of the most noteworthy features of Eliot's</w:t>
      </w:r>
      <w:r>
        <w:rPr>
          <w:rFonts w:ascii="Arial" w:hAnsi="Arial" w:cs="Arial"/>
          <w:sz w:val="32"/>
          <w:szCs w:val="32"/>
          <w:lang w:val="en-US"/>
        </w:rPr>
        <w:t xml:space="preserve"> </w:t>
      </w:r>
      <w:hyperlink r:id="rId4" w:history="1">
        <w:r w:rsidRPr="00923D91">
          <w:rPr>
            <w:rStyle w:val="Collegamentoipertestuale"/>
            <w:rFonts w:ascii="Arial" w:hAnsi="Arial" w:cs="Arial"/>
            <w:i/>
            <w:iCs/>
            <w:sz w:val="32"/>
            <w:szCs w:val="32"/>
            <w:lang w:val="en-US"/>
          </w:rPr>
          <w:t>The Waste Land</w:t>
        </w:r>
      </w:hyperlink>
      <w:r>
        <w:rPr>
          <w:rFonts w:ascii="Arial" w:hAnsi="Arial" w:cs="Arial"/>
          <w:sz w:val="32"/>
          <w:szCs w:val="32"/>
          <w:lang w:val="en-US"/>
        </w:rPr>
        <w:t xml:space="preserve"> </w:t>
      </w:r>
      <w:r w:rsidRPr="00923D91">
        <w:rPr>
          <w:rFonts w:ascii="Arial" w:hAnsi="Arial" w:cs="Arial"/>
          <w:sz w:val="32"/>
          <w:szCs w:val="32"/>
          <w:lang w:val="en-US"/>
        </w:rPr>
        <w:t>is its polyphonic quality (its use of many different voices). One of those voices is that of the thunder that speaks in the poem's final section. Eliot derives the speaking thunder from an ancient Indian philosophical work called the</w:t>
      </w:r>
      <w:r>
        <w:rPr>
          <w:rFonts w:ascii="Arial" w:hAnsi="Arial" w:cs="Arial"/>
          <w:sz w:val="32"/>
          <w:szCs w:val="32"/>
          <w:lang w:val="en-US"/>
        </w:rPr>
        <w:t xml:space="preserve"> ‘</w:t>
      </w:r>
      <w:proofErr w:type="spellStart"/>
      <w:r w:rsidRPr="00923D91">
        <w:rPr>
          <w:rFonts w:ascii="Arial" w:hAnsi="Arial" w:cs="Arial"/>
          <w:i/>
          <w:iCs/>
          <w:sz w:val="32"/>
          <w:szCs w:val="32"/>
          <w:lang w:val="en-US"/>
        </w:rPr>
        <w:t>Brihadaranyaka</w:t>
      </w:r>
      <w:proofErr w:type="spellEnd"/>
      <w:r w:rsidRPr="00923D91">
        <w:rPr>
          <w:rFonts w:ascii="Arial" w:hAnsi="Arial" w:cs="Arial"/>
          <w:i/>
          <w:iCs/>
          <w:sz w:val="32"/>
          <w:szCs w:val="32"/>
          <w:lang w:val="en-US"/>
        </w:rPr>
        <w:t xml:space="preserve"> Upanishad</w:t>
      </w:r>
      <w:r>
        <w:rPr>
          <w:rFonts w:ascii="Arial" w:hAnsi="Arial" w:cs="Arial"/>
          <w:sz w:val="32"/>
          <w:szCs w:val="32"/>
          <w:lang w:val="en-US"/>
        </w:rPr>
        <w:t xml:space="preserve">’ </w:t>
      </w:r>
      <w:r w:rsidRPr="00923D91">
        <w:rPr>
          <w:rFonts w:ascii="Arial" w:hAnsi="Arial" w:cs="Arial"/>
          <w:sz w:val="32"/>
          <w:szCs w:val="32"/>
          <w:lang w:val="en-US"/>
        </w:rPr>
        <w:t>in which people are enjoined to adopt certain moral standards in their lives.</w:t>
      </w:r>
    </w:p>
    <w:p w14:paraId="132C0C7D" w14:textId="77777777" w:rsidR="00923D91" w:rsidRPr="00923D91" w:rsidRDefault="00923D91" w:rsidP="00923D91">
      <w:pPr>
        <w:rPr>
          <w:rFonts w:ascii="Arial" w:hAnsi="Arial" w:cs="Arial"/>
          <w:sz w:val="32"/>
          <w:szCs w:val="32"/>
          <w:lang w:val="en-US"/>
        </w:rPr>
      </w:pPr>
      <w:r w:rsidRPr="00923D91">
        <w:rPr>
          <w:rFonts w:ascii="Arial" w:hAnsi="Arial" w:cs="Arial"/>
          <w:sz w:val="32"/>
          <w:szCs w:val="32"/>
          <w:lang w:val="en-US"/>
        </w:rPr>
        <w:t xml:space="preserve">These standards are “Datta,” giving; </w:t>
      </w:r>
      <w:proofErr w:type="spellStart"/>
      <w:r w:rsidRPr="00923D91">
        <w:rPr>
          <w:rFonts w:ascii="Arial" w:hAnsi="Arial" w:cs="Arial"/>
          <w:sz w:val="32"/>
          <w:szCs w:val="32"/>
          <w:lang w:val="en-US"/>
        </w:rPr>
        <w:t>Dayadhvam</w:t>
      </w:r>
      <w:proofErr w:type="spellEnd"/>
      <w:r w:rsidRPr="00923D91">
        <w:rPr>
          <w:rFonts w:ascii="Arial" w:hAnsi="Arial" w:cs="Arial"/>
          <w:sz w:val="32"/>
          <w:szCs w:val="32"/>
          <w:lang w:val="en-US"/>
        </w:rPr>
        <w:t>,” being compassionate; and “</w:t>
      </w:r>
      <w:proofErr w:type="spellStart"/>
      <w:r w:rsidRPr="00923D91">
        <w:rPr>
          <w:rFonts w:ascii="Arial" w:hAnsi="Arial" w:cs="Arial"/>
          <w:sz w:val="32"/>
          <w:szCs w:val="32"/>
          <w:lang w:val="en-US"/>
        </w:rPr>
        <w:t>Damyata</w:t>
      </w:r>
      <w:proofErr w:type="spellEnd"/>
      <w:r w:rsidRPr="00923D91">
        <w:rPr>
          <w:rFonts w:ascii="Arial" w:hAnsi="Arial" w:cs="Arial"/>
          <w:sz w:val="32"/>
          <w:szCs w:val="32"/>
          <w:lang w:val="en-US"/>
        </w:rPr>
        <w:t>,” exercising control. Though these moral commands are unmistakably the products of Eastern philosophy, their derivation from the thunder, which all of us experience at some point in our lives, gives them a universal relevance, even to those of us who live in the West.</w:t>
      </w:r>
    </w:p>
    <w:p w14:paraId="1BE7D9CD" w14:textId="77777777" w:rsidR="00923D91" w:rsidRPr="00923D91" w:rsidRDefault="00923D91" w:rsidP="00923D91">
      <w:pPr>
        <w:rPr>
          <w:rFonts w:ascii="Arial" w:hAnsi="Arial" w:cs="Arial"/>
          <w:sz w:val="32"/>
          <w:szCs w:val="32"/>
          <w:lang w:val="en-US"/>
        </w:rPr>
      </w:pPr>
      <w:r w:rsidRPr="00923D91">
        <w:rPr>
          <w:rFonts w:ascii="Arial" w:hAnsi="Arial" w:cs="Arial"/>
          <w:sz w:val="32"/>
          <w:szCs w:val="32"/>
          <w:lang w:val="en-US"/>
        </w:rPr>
        <w:t>In fact, they are particularly relevant to those who live in the West, especially those who live in the fractured, chaotic society of the post-war era, when many of the old moral, cultural, and political certainties had been upended by years of bloody, senseless conflict.</w:t>
      </w:r>
    </w:p>
    <w:p w14:paraId="289B3E67" w14:textId="77777777" w:rsidR="00923D91" w:rsidRPr="00923D91" w:rsidRDefault="00923D91" w:rsidP="00923D91">
      <w:pPr>
        <w:rPr>
          <w:rFonts w:ascii="Arial" w:hAnsi="Arial" w:cs="Arial"/>
          <w:sz w:val="32"/>
          <w:szCs w:val="32"/>
          <w:lang w:val="en-US"/>
        </w:rPr>
      </w:pPr>
      <w:proofErr w:type="gramStart"/>
      <w:r w:rsidRPr="00923D91">
        <w:rPr>
          <w:rFonts w:ascii="Arial" w:hAnsi="Arial" w:cs="Arial"/>
          <w:sz w:val="32"/>
          <w:szCs w:val="32"/>
          <w:lang w:val="en-US"/>
        </w:rPr>
        <w:t>In the midst of</w:t>
      </w:r>
      <w:proofErr w:type="gramEnd"/>
      <w:r w:rsidRPr="00923D91">
        <w:rPr>
          <w:rFonts w:ascii="Arial" w:hAnsi="Arial" w:cs="Arial"/>
          <w:sz w:val="32"/>
          <w:szCs w:val="32"/>
          <w:lang w:val="en-US"/>
        </w:rPr>
        <w:t xml:space="preserve"> all this chaos, amid the broken fragments of Western civilization, the wisdom of the East, as manifested in the notions of giving, sympathizing, and controlling, hold out the hope, however remote, of building the foundations of a new social and moral order on the ruins of the old.</w:t>
      </w:r>
    </w:p>
    <w:p w14:paraId="5B744A35" w14:textId="77777777" w:rsidR="00923D91" w:rsidRPr="00923D91" w:rsidRDefault="00923D91" w:rsidP="00923D91">
      <w:pPr>
        <w:rPr>
          <w:rFonts w:ascii="Arial" w:hAnsi="Arial" w:cs="Arial"/>
          <w:sz w:val="32"/>
          <w:szCs w:val="32"/>
          <w:lang w:val="en-US"/>
        </w:rPr>
      </w:pPr>
    </w:p>
    <w:p w14:paraId="1BF18E27" w14:textId="77777777" w:rsidR="00923D91" w:rsidRPr="00923D91" w:rsidRDefault="00923D91">
      <w:pPr>
        <w:rPr>
          <w:rFonts w:ascii="Arial" w:hAnsi="Arial" w:cs="Arial"/>
          <w:sz w:val="32"/>
          <w:szCs w:val="32"/>
          <w:lang w:val="en-US"/>
        </w:rPr>
      </w:pPr>
    </w:p>
    <w:sectPr w:rsidR="00923D91" w:rsidRPr="00923D9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EF5"/>
    <w:rsid w:val="004D4D8E"/>
    <w:rsid w:val="00911EF5"/>
    <w:rsid w:val="00923D91"/>
    <w:rsid w:val="00A85C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EAE18"/>
  <w15:chartTrackingRefBased/>
  <w15:docId w15:val="{58E62C02-2FA6-4914-80DF-670575254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23D91"/>
    <w:rPr>
      <w:color w:val="0563C1" w:themeColor="hyperlink"/>
      <w:u w:val="single"/>
    </w:rPr>
  </w:style>
  <w:style w:type="character" w:styleId="Menzionenonrisolta">
    <w:name w:val="Unresolved Mention"/>
    <w:basedOn w:val="Carpredefinitoparagrafo"/>
    <w:uiPriority w:val="99"/>
    <w:semiHidden/>
    <w:unhideWhenUsed/>
    <w:rsid w:val="00923D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8220">
      <w:bodyDiv w:val="1"/>
      <w:marLeft w:val="0"/>
      <w:marRight w:val="0"/>
      <w:marTop w:val="0"/>
      <w:marBottom w:val="0"/>
      <w:divBdr>
        <w:top w:val="none" w:sz="0" w:space="0" w:color="auto"/>
        <w:left w:val="none" w:sz="0" w:space="0" w:color="auto"/>
        <w:bottom w:val="none" w:sz="0" w:space="0" w:color="auto"/>
        <w:right w:val="none" w:sz="0" w:space="0" w:color="auto"/>
      </w:divBdr>
    </w:div>
    <w:div w:id="131008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notes.com/topics/waste-lan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455</Words>
  <Characters>2596</Characters>
  <Application>Microsoft Office Word</Application>
  <DocSecurity>0</DocSecurity>
  <Lines>21</Lines>
  <Paragraphs>6</Paragraphs>
  <ScaleCrop>false</ScaleCrop>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mandelli</dc:creator>
  <cp:keywords/>
  <dc:description/>
  <cp:lastModifiedBy>Erica mandelli</cp:lastModifiedBy>
  <cp:revision>2</cp:revision>
  <dcterms:created xsi:type="dcterms:W3CDTF">2023-11-20T10:18:00Z</dcterms:created>
  <dcterms:modified xsi:type="dcterms:W3CDTF">2023-11-20T10:18:00Z</dcterms:modified>
</cp:coreProperties>
</file>