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64" w:rsidRDefault="00CB7B37" w:rsidP="00720564">
      <w:pPr>
        <w:tabs>
          <w:tab w:val="left" w:pos="9072"/>
        </w:tabs>
        <w:spacing w:line="240" w:lineRule="auto"/>
        <w:ind w:left="851" w:right="850" w:firstLine="283"/>
        <w:jc w:val="right"/>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bookmarkStart w:id="0" w:name="_GoBack"/>
      <w:r w:rsidR="00720564" w:rsidRPr="00720564">
        <w:rPr>
          <w:rFonts w:ascii="Times New Roman" w:hAnsi="Times New Roman" w:cs="Times New Roman"/>
          <w:b/>
          <w:iCs/>
          <w:position w:val="6"/>
          <w:sz w:val="48"/>
          <w:szCs w:val="24"/>
        </w:rPr>
        <w:t>TEOLOGIA</w:t>
      </w:r>
      <w:r w:rsidR="00720564" w:rsidRPr="00720564">
        <w:rPr>
          <w:rFonts w:ascii="Times New Roman" w:hAnsi="Times New Roman" w:cs="Times New Roman"/>
          <w:b/>
          <w:iCs/>
          <w:position w:val="6"/>
          <w:sz w:val="48"/>
          <w:szCs w:val="24"/>
        </w:rPr>
        <w:t xml:space="preserve">  14 </w:t>
      </w:r>
      <w:bookmarkEnd w:id="0"/>
    </w:p>
    <w:p w:rsidR="00CB7B37" w:rsidRDefault="00CB7B37" w:rsidP="00CB7B37">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CB7B37" w:rsidRDefault="00CB7B37" w:rsidP="00CB7B37">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CB7B37" w:rsidRDefault="00CB7B37" w:rsidP="00CB7B37">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14 – 20 FEBBRAIO 2024</w:t>
      </w:r>
    </w:p>
    <w:p w:rsidR="00CB7B37" w:rsidRDefault="00CB7B37" w:rsidP="00CB7B37">
      <w:pPr>
        <w:spacing w:after="0" w:line="360" w:lineRule="auto"/>
        <w:ind w:left="851" w:right="849" w:firstLine="283"/>
        <w:jc w:val="both"/>
        <w:rPr>
          <w:rFonts w:ascii="Times New Roman" w:hAnsi="Times New Roman" w:cs="Times New Roman"/>
          <w:sz w:val="24"/>
          <w:szCs w:val="24"/>
        </w:rPr>
      </w:pPr>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Subito dopo un altro lungo racconto – anche questo tipico della tradizione sinottica – conservato da tutti e tre gli evangelisti nello stesso modo. Sono due episodi incastonati insieme, uno inserito dentro l’altro. </w:t>
      </w:r>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Al centro del racconto </w:t>
      </w:r>
      <w:proofErr w:type="gramStart"/>
      <w:r>
        <w:rPr>
          <w:rFonts w:ascii="Times New Roman" w:hAnsi="Times New Roman" w:cs="Times New Roman"/>
          <w:sz w:val="24"/>
          <w:szCs w:val="24"/>
        </w:rPr>
        <w:t>c’è  il</w:t>
      </w:r>
      <w:proofErr w:type="gramEnd"/>
      <w:r>
        <w:rPr>
          <w:rFonts w:ascii="Times New Roman" w:hAnsi="Times New Roman" w:cs="Times New Roman"/>
          <w:sz w:val="24"/>
          <w:szCs w:val="24"/>
        </w:rPr>
        <w:t xml:space="preserve"> problema della emorroissa, cioè una donna che soffre di perdite di sangue. È un tipo di malattia che, nella tradizione ebraica, rende la persona immonda, quindi non solo dà dei problemi fisici, ma la mette in uno stato di impurità continua come se fosse lebbrosa e quindi deve stare lontana dalla società, non può entrare in contatto con le persone. Al di là della malattia c’è il problema delle relazioni sociali: è considerata impura. </w:t>
      </w:r>
    </w:p>
    <w:p w:rsidR="00CB7B37" w:rsidRDefault="00CB7B37" w:rsidP="00CB7B37">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La cornice di questo racconto è data da un uomo osservante della tradizione giudaica, uno dei capi della sinagoga che chiede l’intervento di Gesù a favore della figlia gravemente ammalata. In questi due racconti, che sono un unico racconto, il tema centrale è la fede, la fiducia nei confronti di Gesù, la disponibilità ad accogliere la potenza della sua </w:t>
      </w:r>
      <w:proofErr w:type="gramStart"/>
      <w:r>
        <w:rPr>
          <w:rFonts w:ascii="Times New Roman" w:hAnsi="Times New Roman" w:cs="Times New Roman"/>
          <w:sz w:val="24"/>
          <w:szCs w:val="24"/>
        </w:rPr>
        <w:t>parola..</w:t>
      </w:r>
      <w:proofErr w:type="gramEnd"/>
      <w:r>
        <w:rPr>
          <w:rFonts w:ascii="Times New Roman" w:hAnsi="Times New Roman" w:cs="Times New Roman"/>
          <w:sz w:val="24"/>
          <w:szCs w:val="24"/>
        </w:rPr>
        <w:t xml:space="preserve"> C’è una parola potente che produce dei frutti: comanda al vento, al mare, comanda alle forze del male, comanda sulla morte e sulla malattia; Gesù ha questo potere, effettivamente realizza quello che dice</w:t>
      </w:r>
      <w:r>
        <w:rPr>
          <w:rFonts w:ascii="Times New Roman" w:hAnsi="Times New Roman" w:cs="Times New Roman"/>
          <w:i/>
          <w:sz w:val="24"/>
          <w:szCs w:val="24"/>
        </w:rPr>
        <w:t xml:space="preserve">. </w:t>
      </w:r>
      <w:r>
        <w:rPr>
          <w:rFonts w:ascii="Times New Roman" w:hAnsi="Times New Roman" w:cs="Times New Roman"/>
          <w:b/>
          <w:bCs/>
          <w:i/>
          <w:sz w:val="24"/>
          <w:szCs w:val="24"/>
        </w:rPr>
        <w:t>5,</w:t>
      </w:r>
      <w:r>
        <w:rPr>
          <w:rFonts w:ascii="Times New Roman" w:hAnsi="Times New Roman" w:cs="Times New Roman"/>
          <w:b/>
          <w:bCs/>
          <w:i/>
          <w:sz w:val="24"/>
          <w:szCs w:val="24"/>
          <w:vertAlign w:val="superscript"/>
        </w:rPr>
        <w:t>21</w:t>
      </w:r>
      <w:r>
        <w:rPr>
          <w:rFonts w:ascii="Times New Roman" w:hAnsi="Times New Roman" w:cs="Times New Roman"/>
          <w:i/>
          <w:sz w:val="24"/>
          <w:szCs w:val="24"/>
        </w:rPr>
        <w:t xml:space="preserve">Essendo passato di nuovo Gesù all’altra riva, gli si radunò attorno molta folla, ed egli stava lungo il mare. </w:t>
      </w:r>
      <w:r>
        <w:rPr>
          <w:rFonts w:ascii="Times New Roman" w:hAnsi="Times New Roman" w:cs="Times New Roman"/>
          <w:i/>
          <w:sz w:val="24"/>
          <w:szCs w:val="24"/>
          <w:vertAlign w:val="superscript"/>
        </w:rPr>
        <w:t>22</w:t>
      </w:r>
      <w:r>
        <w:rPr>
          <w:rFonts w:ascii="Times New Roman" w:hAnsi="Times New Roman" w:cs="Times New Roman"/>
          <w:i/>
          <w:sz w:val="24"/>
          <w:szCs w:val="24"/>
        </w:rPr>
        <w:t xml:space="preserve">Si recò da lui uno dei capi della sinagoga, di nome </w:t>
      </w:r>
      <w:proofErr w:type="spellStart"/>
      <w:r>
        <w:rPr>
          <w:rFonts w:ascii="Times New Roman" w:hAnsi="Times New Roman" w:cs="Times New Roman"/>
          <w:i/>
          <w:sz w:val="24"/>
          <w:szCs w:val="24"/>
        </w:rPr>
        <w:t>Giaìro</w:t>
      </w:r>
      <w:proofErr w:type="spellEnd"/>
      <w:r>
        <w:rPr>
          <w:rFonts w:ascii="Times New Roman" w:hAnsi="Times New Roman" w:cs="Times New Roman"/>
          <w:i/>
          <w:sz w:val="24"/>
          <w:szCs w:val="24"/>
        </w:rPr>
        <w:t>, il quale, vedutolo, gli si g</w:t>
      </w:r>
      <w:r>
        <w:rPr>
          <w:rFonts w:ascii="Times New Roman" w:hAnsi="Times New Roman"/>
          <w:i/>
          <w:sz w:val="24"/>
        </w:rPr>
        <w:t>ettò ai piedi</w:t>
      </w:r>
      <w:r w:rsidR="00D950CC">
        <w:rPr>
          <w:rFonts w:ascii="Times New Roman" w:hAnsi="Times New Roman"/>
          <w:i/>
          <w:sz w:val="24"/>
        </w:rPr>
        <w:t>.</w:t>
      </w:r>
      <w:r>
        <w:rPr>
          <w:rFonts w:ascii="Times New Roman" w:hAnsi="Times New Roman"/>
          <w:i/>
          <w:sz w:val="24"/>
        </w:rPr>
        <w:t xml:space="preserve">  </w:t>
      </w:r>
      <w:r>
        <w:rPr>
          <w:rFonts w:ascii="Times New Roman" w:hAnsi="Times New Roman" w:cs="Times New Roman"/>
          <w:i/>
          <w:sz w:val="24"/>
          <w:szCs w:val="24"/>
        </w:rPr>
        <w:t>Visto Gesù da lontano, accorse, gli si gettò ai piedi,</w:t>
      </w:r>
    </w:p>
    <w:p w:rsidR="00CB7B37" w:rsidRDefault="00CB7B37" w:rsidP="00CB7B37">
      <w:pPr>
        <w:spacing w:line="360" w:lineRule="auto"/>
        <w:ind w:left="851" w:right="849" w:firstLine="283"/>
        <w:jc w:val="both"/>
        <w:rPr>
          <w:rFonts w:ascii="Times New Roman" w:hAnsi="Times New Roman" w:cs="Times New Roman"/>
          <w:sz w:val="24"/>
          <w:szCs w:val="24"/>
        </w:rPr>
      </w:pPr>
    </w:p>
    <w:p w:rsidR="00CB7B37" w:rsidRDefault="00CB7B37" w:rsidP="00CB7B37">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2 . Anche qui c’è l’atto della prostrazione, un riconoscimento delle sua capacità e una preghiera, anche se diametralmente opposta. Qui è “aiutami”, là era “vattene, non tormentarmi”. </w:t>
      </w:r>
      <w:r>
        <w:rPr>
          <w:rFonts w:ascii="Times New Roman" w:hAnsi="Times New Roman"/>
          <w:i/>
          <w:sz w:val="24"/>
          <w:vertAlign w:val="superscript"/>
        </w:rPr>
        <w:t>23</w:t>
      </w:r>
      <w:r>
        <w:rPr>
          <w:rFonts w:ascii="Times New Roman" w:hAnsi="Times New Roman"/>
          <w:i/>
          <w:sz w:val="24"/>
        </w:rPr>
        <w:t xml:space="preserve">e lo pregava con insistenza: «La mia figlioletta è agli estremi; vieni a imporle le mani perché sia guarita e viva». </w:t>
      </w:r>
      <w:r>
        <w:rPr>
          <w:rFonts w:ascii="Times New Roman" w:hAnsi="Times New Roman"/>
          <w:i/>
          <w:sz w:val="24"/>
          <w:vertAlign w:val="superscript"/>
        </w:rPr>
        <w:t>24</w:t>
      </w:r>
      <w:r>
        <w:rPr>
          <w:rFonts w:ascii="Times New Roman" w:hAnsi="Times New Roman"/>
          <w:i/>
          <w:sz w:val="24"/>
        </w:rPr>
        <w:t>Gesù andò con lui. Molta folla lo seguiva e gli si stringeva intorno.</w:t>
      </w:r>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Gesù è circondato dalla gente, assediato, quindi lo toccano da tutte le parti. Questo introduce l’ambiente per poter raccontare l’altro episodio. </w:t>
      </w:r>
      <w:r>
        <w:rPr>
          <w:rFonts w:ascii="Times New Roman" w:hAnsi="Times New Roman"/>
          <w:i/>
          <w:sz w:val="24"/>
          <w:vertAlign w:val="superscript"/>
        </w:rPr>
        <w:t>25</w:t>
      </w:r>
      <w:r>
        <w:rPr>
          <w:rFonts w:ascii="Times New Roman" w:hAnsi="Times New Roman"/>
          <w:i/>
          <w:sz w:val="24"/>
        </w:rPr>
        <w:t>Or</w:t>
      </w:r>
      <w:r w:rsidR="00D950CC">
        <w:rPr>
          <w:rFonts w:ascii="Times New Roman" w:hAnsi="Times New Roman"/>
          <w:i/>
          <w:sz w:val="24"/>
        </w:rPr>
        <w:t>a</w:t>
      </w:r>
      <w:r>
        <w:rPr>
          <w:rFonts w:ascii="Times New Roman" w:hAnsi="Times New Roman"/>
          <w:i/>
          <w:sz w:val="24"/>
        </w:rPr>
        <w:t xml:space="preserve"> una donna, che da dodici anni era affetta da emorragia…</w:t>
      </w:r>
      <w:r>
        <w:rPr>
          <w:rFonts w:ascii="Times New Roman" w:hAnsi="Times New Roman" w:cs="Times New Roman"/>
          <w:sz w:val="24"/>
          <w:szCs w:val="24"/>
        </w:rPr>
        <w:t xml:space="preserve">A questo punto Marco, con la sua consueta abilità narrativa, rincara la dose e mette in evidenza che questa donna è incurabile; non dimostra molta pietà o comprensione per i medici, anzi insiste in modo ironico sulle loro capacità. </w:t>
      </w:r>
    </w:p>
    <w:p w:rsidR="00CB7B37" w:rsidRDefault="00CB7B37" w:rsidP="00CB7B37">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lastRenderedPageBreak/>
        <w:t xml:space="preserve">Il parallelo in Luca dimostra quanto i due racconti siano differenti. Luca era medico e difatti… questi particolari non ci sono, si accontenta di dire che questa donna non era curabile – con una generale assoluzione delle capacità dei colleghi – Marco invece dice: </w:t>
      </w:r>
      <w:r>
        <w:rPr>
          <w:rFonts w:ascii="Times New Roman" w:hAnsi="Times New Roman"/>
          <w:i/>
          <w:sz w:val="24"/>
          <w:vertAlign w:val="superscript"/>
        </w:rPr>
        <w:t>26</w:t>
      </w:r>
      <w:r>
        <w:rPr>
          <w:rFonts w:ascii="Times New Roman" w:hAnsi="Times New Roman"/>
          <w:i/>
          <w:sz w:val="24"/>
        </w:rPr>
        <w:t>e aveva molto sofferto per opera di molti medici, spendendo tutti i suoi averi senza nessun vantaggio</w:t>
      </w:r>
      <w:r>
        <w:rPr>
          <w:rFonts w:ascii="Times New Roman" w:hAnsi="Times New Roman"/>
          <w:sz w:val="24"/>
        </w:rPr>
        <w:t xml:space="preserve">, anzi peggiorando, </w:t>
      </w:r>
    </w:p>
    <w:p w:rsidR="00CB7B37" w:rsidRDefault="00CB7B37" w:rsidP="00CB7B37">
      <w:pPr>
        <w:spacing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Marco ha quindi rincarato la dose. Non è che questa donna non avesse tentato nulla, aveva cercato molti rimedi umani, ma era considerata incurabile. Aveva avuto dei danni, era peggiorata e si era mangiata tutto il patrimonio senza avere una soluzione. Questa donna dunque…</w:t>
      </w:r>
      <w:r>
        <w:rPr>
          <w:rFonts w:ascii="Times New Roman" w:hAnsi="Times New Roman"/>
          <w:i/>
          <w:sz w:val="24"/>
          <w:vertAlign w:val="superscript"/>
        </w:rPr>
        <w:t>27</w:t>
      </w:r>
      <w:r>
        <w:rPr>
          <w:rFonts w:ascii="Times New Roman" w:hAnsi="Times New Roman"/>
          <w:i/>
          <w:sz w:val="24"/>
        </w:rPr>
        <w:t xml:space="preserve">udito parlare di Gesù, venne tra la folla, alle sue spalle, e gli toccò il mantello. Diceva infatti: </w:t>
      </w:r>
      <w:r>
        <w:rPr>
          <w:rFonts w:ascii="Times New Roman" w:hAnsi="Times New Roman"/>
          <w:i/>
          <w:sz w:val="24"/>
          <w:vertAlign w:val="superscript"/>
        </w:rPr>
        <w:t>28</w:t>
      </w:r>
      <w:r>
        <w:rPr>
          <w:rFonts w:ascii="Times New Roman" w:hAnsi="Times New Roman"/>
          <w:i/>
          <w:sz w:val="24"/>
        </w:rPr>
        <w:t>«Se riuscirò anche solo a toccare il suo mantello, sarò guarita»</w:t>
      </w:r>
      <w:proofErr w:type="gramStart"/>
      <w:r>
        <w:rPr>
          <w:rFonts w:ascii="Times New Roman" w:hAnsi="Times New Roman"/>
          <w:i/>
          <w:sz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Questa donna non confida a nessuno il suo progetto perché è un’azione scorretta. Lei sa di essere in una condizione di impurità, non dovrebbe essere lì in mezzo alla folla e tanto meno toccare un uomo, un maestro, uno come Gesù. </w:t>
      </w:r>
      <w:r w:rsidRPr="006B2A0B">
        <w:rPr>
          <w:rFonts w:ascii="Times New Roman" w:hAnsi="Times New Roman"/>
          <w:i/>
          <w:sz w:val="24"/>
          <w:vertAlign w:val="superscript"/>
        </w:rPr>
        <w:t>29</w:t>
      </w:r>
      <w:r w:rsidRPr="006B2A0B">
        <w:rPr>
          <w:rFonts w:ascii="Times New Roman" w:hAnsi="Times New Roman"/>
          <w:i/>
          <w:sz w:val="24"/>
        </w:rPr>
        <w:t>All’istante le si fermò il flusso di sangue, e sentì nel suo corpo che era stata guarita da quel male.</w:t>
      </w:r>
      <w:r>
        <w:rPr>
          <w:rFonts w:ascii="Times New Roman" w:hAnsi="Times New Roman"/>
          <w:sz w:val="24"/>
        </w:rPr>
        <w:t xml:space="preserve"> </w:t>
      </w:r>
      <w:r>
        <w:rPr>
          <w:rFonts w:ascii="Times New Roman" w:hAnsi="Times New Roman" w:cs="Times New Roman"/>
          <w:sz w:val="24"/>
          <w:szCs w:val="24"/>
        </w:rPr>
        <w:t xml:space="preserve">Nessuno ha visto niente, nessuno si è accorto di niente; lei ha pensato, lei ha </w:t>
      </w:r>
      <w:r>
        <w:rPr>
          <w:rFonts w:ascii="Times New Roman" w:hAnsi="Times New Roman" w:cs="Times New Roman"/>
          <w:i/>
          <w:sz w:val="24"/>
          <w:szCs w:val="24"/>
        </w:rPr>
        <w:t>sentito.</w:t>
      </w:r>
      <w:r>
        <w:rPr>
          <w:rFonts w:ascii="Times New Roman" w:hAnsi="Times New Roman"/>
          <w:i/>
          <w:sz w:val="24"/>
        </w:rPr>
        <w:t xml:space="preserve"> </w:t>
      </w:r>
      <w:r>
        <w:rPr>
          <w:rFonts w:ascii="Times New Roman" w:hAnsi="Times New Roman"/>
          <w:i/>
          <w:sz w:val="24"/>
          <w:vertAlign w:val="superscript"/>
        </w:rPr>
        <w:t>30</w:t>
      </w:r>
      <w:r>
        <w:rPr>
          <w:rFonts w:ascii="Times New Roman" w:hAnsi="Times New Roman"/>
          <w:i/>
          <w:sz w:val="24"/>
        </w:rPr>
        <w:t>Ma subito Gesù, avvertita la potenza che era uscita da lui, si voltò alla folla dicendo: «Chi mi ha toccato il mantello?».</w:t>
      </w:r>
      <w:r>
        <w:rPr>
          <w:rFonts w:ascii="Times New Roman" w:hAnsi="Times New Roman"/>
          <w:sz w:val="24"/>
        </w:rPr>
        <w:t xml:space="preserve"> </w:t>
      </w:r>
    </w:p>
    <w:p w:rsidR="00CB7B37" w:rsidRDefault="00CB7B37" w:rsidP="00CB7B37">
      <w:pPr>
        <w:spacing w:line="360" w:lineRule="auto"/>
        <w:ind w:left="851" w:right="849" w:firstLine="283"/>
        <w:jc w:val="both"/>
        <w:rPr>
          <w:rFonts w:ascii="Times New Roman" w:hAnsi="Times New Roman" w:cs="Times New Roman"/>
          <w:sz w:val="24"/>
          <w:szCs w:val="24"/>
        </w:rPr>
      </w:pPr>
    </w:p>
    <w:p w:rsidR="00CB7B37" w:rsidRDefault="006B2A0B" w:rsidP="00CB7B37">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3</w:t>
      </w:r>
      <w:r w:rsidR="00CB7B37">
        <w:rPr>
          <w:rFonts w:ascii="Times New Roman" w:hAnsi="Times New Roman" w:cs="Times New Roman"/>
          <w:sz w:val="24"/>
          <w:szCs w:val="24"/>
        </w:rPr>
        <w:t>.</w:t>
      </w:r>
      <w:r>
        <w:rPr>
          <w:rFonts w:ascii="Times New Roman" w:hAnsi="Times New Roman" w:cs="Times New Roman"/>
          <w:sz w:val="24"/>
          <w:szCs w:val="24"/>
        </w:rPr>
        <w:t xml:space="preserve"> </w:t>
      </w:r>
      <w:r w:rsidR="00CB7B37">
        <w:rPr>
          <w:rFonts w:ascii="Times New Roman" w:hAnsi="Times New Roman" w:cs="Times New Roman"/>
          <w:sz w:val="24"/>
          <w:szCs w:val="24"/>
        </w:rPr>
        <w:t xml:space="preserve">Gesù nel vangelo di Marco fa domande; sente, sa, eppure chiede: «Chi mi ha toccato il mantello?». Gli apostoli reagiscono in modo strano, ma umanamente comprensibilissimo. </w:t>
      </w:r>
      <w:r w:rsidR="00CB7B37">
        <w:rPr>
          <w:rFonts w:ascii="Times New Roman" w:hAnsi="Times New Roman"/>
          <w:i/>
          <w:sz w:val="24"/>
          <w:vertAlign w:val="superscript"/>
        </w:rPr>
        <w:t>31</w:t>
      </w:r>
      <w:r w:rsidR="00CB7B37">
        <w:rPr>
          <w:rFonts w:ascii="Times New Roman" w:hAnsi="Times New Roman"/>
          <w:i/>
          <w:sz w:val="24"/>
        </w:rPr>
        <w:t xml:space="preserve">I discepoli gli dissero: «Tu vedi la folla che ti si stringe attorno e dici: Chi mi ha toccato?». </w:t>
      </w:r>
      <w:r w:rsidR="00CB7B37">
        <w:rPr>
          <w:rFonts w:ascii="Times New Roman" w:hAnsi="Times New Roman" w:cs="Times New Roman"/>
          <w:sz w:val="24"/>
          <w:szCs w:val="24"/>
        </w:rPr>
        <w:t xml:space="preserve">Come dire: ma se ti stanno toccando tutti, sei in mezzo alla folla, che domanda stai facendo? Invece la domanda di Gesù è molto precisa. Tanti lo assediavano e lo toccavano, ma ha sentito un solo tocco di fede ed è quello che gli interessa. </w:t>
      </w:r>
      <w:r w:rsidR="00CB7B37">
        <w:rPr>
          <w:rFonts w:ascii="Times New Roman" w:hAnsi="Times New Roman"/>
          <w:i/>
          <w:sz w:val="24"/>
          <w:vertAlign w:val="superscript"/>
        </w:rPr>
        <w:t>32</w:t>
      </w:r>
      <w:r w:rsidR="00CB7B37">
        <w:rPr>
          <w:rFonts w:ascii="Times New Roman" w:hAnsi="Times New Roman"/>
          <w:i/>
          <w:sz w:val="24"/>
        </w:rPr>
        <w:t xml:space="preserve">Egli intanto guardava intorno, per vedere colei che aveva fatto questo. </w:t>
      </w:r>
      <w:r w:rsidR="00CB7B37">
        <w:rPr>
          <w:rFonts w:ascii="Times New Roman" w:hAnsi="Times New Roman"/>
          <w:i/>
          <w:sz w:val="24"/>
          <w:vertAlign w:val="superscript"/>
        </w:rPr>
        <w:t>33</w:t>
      </w:r>
      <w:r w:rsidR="00CB7B37">
        <w:rPr>
          <w:rFonts w:ascii="Times New Roman" w:hAnsi="Times New Roman"/>
          <w:i/>
          <w:sz w:val="24"/>
        </w:rPr>
        <w:t>E la donna impaurita e tremante, sapendo ciò che le era accaduto, venne, gli si gettò davanti e gli disse tutta la verità.</w:t>
      </w:r>
      <w:r w:rsidR="00CB7B37">
        <w:rPr>
          <w:rFonts w:ascii="Times New Roman" w:hAnsi="Times New Roman"/>
          <w:sz w:val="24"/>
        </w:rPr>
        <w:t xml:space="preserve"> </w:t>
      </w:r>
      <w:r w:rsidR="00CB7B37">
        <w:rPr>
          <w:rFonts w:ascii="Times New Roman" w:hAnsi="Times New Roman" w:cs="Times New Roman"/>
          <w:sz w:val="24"/>
          <w:szCs w:val="24"/>
        </w:rPr>
        <w:t xml:space="preserve">Ammette la sua colpa. </w:t>
      </w:r>
      <w:r w:rsidR="00CB7B37">
        <w:rPr>
          <w:rFonts w:ascii="Times New Roman" w:hAnsi="Times New Roman"/>
          <w:sz w:val="24"/>
          <w:vertAlign w:val="superscript"/>
        </w:rPr>
        <w:t>34</w:t>
      </w:r>
      <w:r w:rsidR="00CB7B37">
        <w:rPr>
          <w:rFonts w:ascii="Times New Roman" w:hAnsi="Times New Roman"/>
          <w:sz w:val="24"/>
        </w:rPr>
        <w:t>Gesù rispose: «</w:t>
      </w:r>
      <w:r w:rsidR="00CB7B37">
        <w:rPr>
          <w:rFonts w:ascii="Times New Roman" w:hAnsi="Times New Roman"/>
          <w:i/>
          <w:sz w:val="24"/>
        </w:rPr>
        <w:t xml:space="preserve">Figlia, la tua fede ti ha salvata. </w:t>
      </w:r>
      <w:proofErr w:type="spellStart"/>
      <w:r w:rsidR="00CB7B37">
        <w:rPr>
          <w:rFonts w:ascii="Times New Roman" w:hAnsi="Times New Roman"/>
          <w:i/>
          <w:sz w:val="24"/>
        </w:rPr>
        <w:t>Và</w:t>
      </w:r>
      <w:proofErr w:type="spellEnd"/>
      <w:r w:rsidR="00CB7B37">
        <w:rPr>
          <w:rFonts w:ascii="Times New Roman" w:hAnsi="Times New Roman"/>
          <w:i/>
          <w:sz w:val="24"/>
        </w:rPr>
        <w:t xml:space="preserve"> in pace e sii guarita dal tuo male</w:t>
      </w:r>
      <w:proofErr w:type="gramStart"/>
      <w:r w:rsidR="00CB7B37">
        <w:rPr>
          <w:rFonts w:ascii="Times New Roman" w:hAnsi="Times New Roman"/>
          <w:i/>
          <w:sz w:val="24"/>
        </w:rPr>
        <w:t>».</w:t>
      </w:r>
      <w:r w:rsidR="00CB7B37">
        <w:rPr>
          <w:rFonts w:ascii="Times New Roman" w:hAnsi="Times New Roman" w:cs="Times New Roman"/>
          <w:sz w:val="24"/>
          <w:szCs w:val="24"/>
        </w:rPr>
        <w:t>.</w:t>
      </w:r>
      <w:proofErr w:type="gramEnd"/>
      <w:r w:rsidR="00CB7B37">
        <w:rPr>
          <w:rFonts w:ascii="Times New Roman" w:hAnsi="Times New Roman" w:cs="Times New Roman"/>
          <w:sz w:val="24"/>
          <w:szCs w:val="24"/>
        </w:rPr>
        <w:t xml:space="preserve"> La parola di Gesù spiega che cosa è capitato: è la tua fede che ti ha salvata. Qui c’è un superamento del legalismo giudaico, c’è un superamento della mentalità di esclusione, del concetto di impurità e una accoglienza di questa donna; Gesù infatti la chiama “figlia”. </w:t>
      </w:r>
    </w:p>
    <w:p w:rsidR="00CB7B37" w:rsidRDefault="00CB7B37" w:rsidP="00CB7B37">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t>35</w:t>
      </w:r>
      <w:r>
        <w:rPr>
          <w:rFonts w:ascii="Times New Roman" w:hAnsi="Times New Roman"/>
          <w:i/>
          <w:color w:val="auto"/>
          <w:sz w:val="24"/>
        </w:rPr>
        <w:t xml:space="preserve">Mentre ancora parlava, dalla casa del capo della sinagoga vennero a dirgli: «Tua figlia è morta. Perché disturbi ancora il Maestro?». </w:t>
      </w:r>
      <w:r>
        <w:rPr>
          <w:rFonts w:ascii="Times New Roman" w:hAnsi="Times New Roman"/>
          <w:i/>
          <w:color w:val="auto"/>
          <w:sz w:val="24"/>
          <w:vertAlign w:val="superscript"/>
        </w:rPr>
        <w:t>36</w:t>
      </w:r>
      <w:r>
        <w:rPr>
          <w:rFonts w:ascii="Times New Roman" w:hAnsi="Times New Roman"/>
          <w:i/>
          <w:color w:val="auto"/>
          <w:sz w:val="24"/>
        </w:rPr>
        <w:t xml:space="preserve">Ma Gesù, udito quanto dicevano, disse al capo della sinagoga: «Non temere, continua solo ad aver fede!». </w:t>
      </w:r>
      <w:r>
        <w:rPr>
          <w:rFonts w:ascii="Times New Roman" w:hAnsi="Times New Roman"/>
          <w:i/>
          <w:color w:val="auto"/>
          <w:sz w:val="24"/>
          <w:vertAlign w:val="superscript"/>
        </w:rPr>
        <w:t>37</w:t>
      </w:r>
      <w:r>
        <w:rPr>
          <w:rFonts w:ascii="Times New Roman" w:hAnsi="Times New Roman"/>
          <w:i/>
          <w:color w:val="auto"/>
          <w:sz w:val="24"/>
        </w:rPr>
        <w:t xml:space="preserve">E non permise a nessuno di seguirlo fuorché a Pietro, Giacomo e Giovanni, fratello di Giacomo. </w:t>
      </w:r>
    </w:p>
    <w:p w:rsidR="00CB7B37" w:rsidRDefault="00CB7B37" w:rsidP="00CB7B37">
      <w:pPr>
        <w:pStyle w:val="Titoloindice"/>
        <w:spacing w:line="360" w:lineRule="auto"/>
        <w:ind w:left="851" w:right="849" w:firstLine="283"/>
        <w:rPr>
          <w:szCs w:val="24"/>
        </w:rPr>
      </w:pPr>
    </w:p>
    <w:p w:rsidR="00CB7B37" w:rsidRDefault="00CB7B37" w:rsidP="00CB7B37">
      <w:pPr>
        <w:pStyle w:val="Titoloindice"/>
        <w:spacing w:line="360" w:lineRule="auto"/>
        <w:ind w:left="851" w:right="849" w:firstLine="283"/>
        <w:rPr>
          <w:i/>
          <w:szCs w:val="24"/>
        </w:rPr>
      </w:pPr>
      <w:r>
        <w:rPr>
          <w:szCs w:val="24"/>
        </w:rPr>
        <w:t xml:space="preserve">4 </w:t>
      </w:r>
      <w:r>
        <w:rPr>
          <w:i/>
          <w:vertAlign w:val="superscript"/>
        </w:rPr>
        <w:t>38</w:t>
      </w:r>
      <w:r>
        <w:rPr>
          <w:i/>
        </w:rPr>
        <w:t>Giunsero alla casa del capo della sinagoga ed egli vide trambusto e gente che piangeva e urlava</w:t>
      </w:r>
      <w:r>
        <w:t xml:space="preserve">. </w:t>
      </w:r>
      <w:r>
        <w:rPr>
          <w:szCs w:val="24"/>
        </w:rPr>
        <w:t xml:space="preserve">È logico immaginare una situazione di disperazione per la morte di questa </w:t>
      </w:r>
      <w:r>
        <w:rPr>
          <w:szCs w:val="24"/>
        </w:rPr>
        <w:lastRenderedPageBreak/>
        <w:t xml:space="preserve">bambina, </w:t>
      </w:r>
      <w:r>
        <w:rPr>
          <w:i/>
          <w:vertAlign w:val="superscript"/>
        </w:rPr>
        <w:t>39</w:t>
      </w:r>
      <w:r>
        <w:rPr>
          <w:i/>
        </w:rPr>
        <w:t>Entrato, disse loro: «Perché fate tanto strepito e piangete?</w:t>
      </w:r>
      <w:r>
        <w:t xml:space="preserve"> </w:t>
      </w:r>
      <w:r>
        <w:rPr>
          <w:i/>
        </w:rPr>
        <w:t xml:space="preserve">La bambina non è morta, ma dorme». </w:t>
      </w:r>
      <w:r>
        <w:rPr>
          <w:i/>
          <w:vertAlign w:val="superscript"/>
        </w:rPr>
        <w:t>40</w:t>
      </w:r>
      <w:r>
        <w:rPr>
          <w:i/>
        </w:rPr>
        <w:t>Ed essi lo deridevano. Ma egli, cacciati tutti fuori, prese con sé il padre e la madre della fanciulla e quelli che erano con lui, ed entrò dove era la bambina.</w:t>
      </w:r>
    </w:p>
    <w:p w:rsidR="00CB7B37" w:rsidRDefault="00CB7B37" w:rsidP="00CB7B37">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Notate quel verbo «</w:t>
      </w:r>
      <w:r>
        <w:rPr>
          <w:rFonts w:ascii="Times New Roman" w:hAnsi="Times New Roman" w:cs="Times New Roman"/>
          <w:i/>
          <w:iCs/>
          <w:sz w:val="24"/>
          <w:szCs w:val="24"/>
        </w:rPr>
        <w:t>cacciati</w:t>
      </w:r>
      <w:r>
        <w:rPr>
          <w:rFonts w:ascii="Times New Roman" w:hAnsi="Times New Roman" w:cs="Times New Roman"/>
          <w:sz w:val="24"/>
          <w:szCs w:val="24"/>
        </w:rPr>
        <w:t xml:space="preserve">», evidentemente non li ha invitati con gentilezza a uscire; è stato un gesto forte di Gesù; loro lo deridono, lui li caccia fuori, ha una parola autorevole. </w:t>
      </w:r>
      <w:r>
        <w:rPr>
          <w:rFonts w:ascii="Times New Roman" w:hAnsi="Times New Roman"/>
          <w:i/>
          <w:sz w:val="24"/>
          <w:vertAlign w:val="superscript"/>
        </w:rPr>
        <w:t>41</w:t>
      </w:r>
      <w:r>
        <w:rPr>
          <w:rFonts w:ascii="Times New Roman" w:hAnsi="Times New Roman"/>
          <w:i/>
          <w:sz w:val="24"/>
        </w:rPr>
        <w:t>Presa la mano della bambina, le disse: «</w:t>
      </w:r>
      <w:proofErr w:type="spellStart"/>
      <w:r>
        <w:rPr>
          <w:rFonts w:ascii="Times New Roman" w:hAnsi="Times New Roman"/>
          <w:i/>
          <w:sz w:val="24"/>
        </w:rPr>
        <w:t>Talità</w:t>
      </w:r>
      <w:proofErr w:type="spellEnd"/>
      <w:r>
        <w:rPr>
          <w:rFonts w:ascii="Times New Roman" w:hAnsi="Times New Roman"/>
          <w:i/>
          <w:sz w:val="24"/>
        </w:rPr>
        <w:t xml:space="preserve"> </w:t>
      </w:r>
      <w:proofErr w:type="spellStart"/>
      <w:r>
        <w:rPr>
          <w:rFonts w:ascii="Times New Roman" w:hAnsi="Times New Roman"/>
          <w:i/>
          <w:sz w:val="24"/>
        </w:rPr>
        <w:t>qum</w:t>
      </w:r>
      <w:proofErr w:type="spellEnd"/>
      <w:r>
        <w:rPr>
          <w:rFonts w:ascii="Times New Roman" w:hAnsi="Times New Roman"/>
          <w:i/>
          <w:sz w:val="24"/>
        </w:rPr>
        <w:t xml:space="preserve">», </w:t>
      </w:r>
      <w:r>
        <w:rPr>
          <w:rFonts w:ascii="Times New Roman" w:hAnsi="Times New Roman" w:cs="Times New Roman"/>
          <w:sz w:val="24"/>
          <w:szCs w:val="24"/>
        </w:rPr>
        <w:t xml:space="preserve">Le parole sono due sole </w:t>
      </w:r>
      <w:r>
        <w:rPr>
          <w:rFonts w:ascii="Times New Roman" w:hAnsi="Times New Roman"/>
          <w:i/>
          <w:sz w:val="24"/>
          <w:vertAlign w:val="superscript"/>
        </w:rPr>
        <w:t>42</w:t>
      </w:r>
      <w:r>
        <w:rPr>
          <w:rFonts w:ascii="Times New Roman" w:hAnsi="Times New Roman"/>
          <w:i/>
          <w:sz w:val="24"/>
        </w:rPr>
        <w:t xml:space="preserve">Subito la fanciulla si alzò e si mise a camminare; aveva dodici anni. </w:t>
      </w:r>
    </w:p>
    <w:p w:rsidR="00CB7B37" w:rsidRDefault="00CB7B37" w:rsidP="00CB7B37">
      <w:pPr>
        <w:pStyle w:val="Stile2"/>
        <w:spacing w:after="0" w:line="360" w:lineRule="auto"/>
        <w:ind w:left="851" w:right="849" w:firstLine="283"/>
        <w:rPr>
          <w:rFonts w:ascii="Times New Roman" w:hAnsi="Times New Roman"/>
          <w:color w:val="auto"/>
          <w:sz w:val="24"/>
        </w:rPr>
      </w:pPr>
      <w:r>
        <w:rPr>
          <w:rFonts w:ascii="Times New Roman" w:hAnsi="Times New Roman"/>
          <w:color w:val="auto"/>
          <w:sz w:val="24"/>
        </w:rPr>
        <w:t xml:space="preserve">Essi furono presi da grande stupore. </w:t>
      </w:r>
      <w:r>
        <w:rPr>
          <w:rFonts w:ascii="Times New Roman" w:hAnsi="Times New Roman"/>
          <w:i/>
          <w:color w:val="auto"/>
          <w:sz w:val="24"/>
          <w:vertAlign w:val="superscript"/>
        </w:rPr>
        <w:t>43</w:t>
      </w:r>
      <w:r>
        <w:rPr>
          <w:rFonts w:ascii="Times New Roman" w:hAnsi="Times New Roman"/>
          <w:i/>
          <w:color w:val="auto"/>
          <w:sz w:val="24"/>
        </w:rPr>
        <w:t>Gesù raccomandò loro con insistenza che nessuno venisse a saperlo e ordinò di darle da mangiare.</w:t>
      </w:r>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Finisce quasi con una battuta, è un testo pieno di vivacità per mostrare vicende drammatiche di un Gesù liberatore che salva l’uomo dal potere del male, della morte e della malattia, da tutto ciò che rovina la vita e all’uomo comanda: continua solo ad avere fede perché è quella fiducia in Gesù che può salvare.</w:t>
      </w:r>
    </w:p>
    <w:p w:rsidR="00CB7B37" w:rsidRDefault="00CB7B37" w:rsidP="00CB7B37">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Infatti, l’episodio immediatamente successivo mostra come senza fede non succede niente; a </w:t>
      </w:r>
      <w:proofErr w:type="spellStart"/>
      <w:r>
        <w:rPr>
          <w:rFonts w:ascii="Times New Roman" w:hAnsi="Times New Roman" w:cs="Times New Roman"/>
          <w:sz w:val="24"/>
          <w:szCs w:val="24"/>
        </w:rPr>
        <w:t>Nazaret</w:t>
      </w:r>
      <w:proofErr w:type="spellEnd"/>
      <w:r>
        <w:rPr>
          <w:rFonts w:ascii="Times New Roman" w:hAnsi="Times New Roman" w:cs="Times New Roman"/>
          <w:sz w:val="24"/>
          <w:szCs w:val="24"/>
        </w:rPr>
        <w:t xml:space="preserve"> fu un fiasco, perché non c’era l’atteggiamento di fede. Ecco le parabole che vengono applicate: a chi ha sarà dato, ma a chi non ha sarà tolto anche quello che ha.</w:t>
      </w:r>
    </w:p>
    <w:p w:rsidR="00CB7B37" w:rsidRDefault="00CB7B37" w:rsidP="00CB7B37">
      <w:pPr>
        <w:pStyle w:val="Titolo3"/>
        <w:spacing w:line="360" w:lineRule="auto"/>
        <w:ind w:left="851" w:right="849" w:firstLine="283"/>
        <w:jc w:val="both"/>
        <w:rPr>
          <w:rFonts w:ascii="Times New Roman" w:hAnsi="Times New Roman" w:cs="Times New Roman"/>
          <w:b/>
          <w:color w:val="auto"/>
        </w:rPr>
      </w:pPr>
      <w:bookmarkStart w:id="1" w:name="_Toc124683377"/>
      <w:bookmarkStart w:id="2" w:name="_Toc123235658"/>
      <w:r>
        <w:rPr>
          <w:rFonts w:ascii="Times New Roman" w:hAnsi="Times New Roman" w:cs="Times New Roman"/>
          <w:b/>
          <w:color w:val="auto"/>
        </w:rPr>
        <w:t>La morte di Giovanni, un intelligente inserimento narrativo</w:t>
      </w:r>
      <w:bookmarkEnd w:id="1"/>
      <w:bookmarkEnd w:id="2"/>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 questo punto Marco inserisce un episodio abbastanza lungo, in cui non è protagonista Gesù; è l’unico racconto in cui Gesù non compare. Marco deve scegliere dove inserirlo, è il racconto della uccisione di Giovanni Battista. Avviene a </w:t>
      </w:r>
      <w:proofErr w:type="spellStart"/>
      <w:r>
        <w:rPr>
          <w:rFonts w:ascii="Times New Roman" w:hAnsi="Times New Roman" w:cs="Times New Roman"/>
          <w:sz w:val="24"/>
          <w:szCs w:val="24"/>
        </w:rPr>
        <w:t>Macheronte</w:t>
      </w:r>
      <w:proofErr w:type="spellEnd"/>
      <w:r>
        <w:rPr>
          <w:rFonts w:ascii="Times New Roman" w:hAnsi="Times New Roman" w:cs="Times New Roman"/>
          <w:sz w:val="24"/>
          <w:szCs w:val="24"/>
        </w:rPr>
        <w:t xml:space="preserve">, una fortezza nell’attuale Giordania nella zona del Mar Morto, quindi molto lontano dalla Galilea; nessuno dei personaggi del racconto è testimone, è evidente che la narrazione viene da qualche altra fonte. Dove inserire questo racconto? L’evangelista ha un colpo di genio: racconta questo episodio nell’unico momento in cui i discepoli non sono con Gesù. Essendo partiti per la missione, lasciano per qualche tempo il Maestro da solo, il gruppo si scioglie e Marco fa passare il tempo con il suo lettore raccontandogli un’altra storia. Appena è finito quell’episodio torna indietro e dice che i discepoli ritornarono a riunirsi intorno a Gesù. (leggere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72)</w:t>
      </w:r>
    </w:p>
    <w:p w:rsidR="00CB7B37" w:rsidRDefault="00CB7B37" w:rsidP="00CB7B37">
      <w:pPr>
        <w:spacing w:after="0" w:line="360" w:lineRule="auto"/>
        <w:ind w:left="851" w:right="849" w:firstLine="283"/>
        <w:jc w:val="both"/>
        <w:rPr>
          <w:rFonts w:ascii="Times New Roman" w:hAnsi="Times New Roman" w:cs="Times New Roman"/>
          <w:sz w:val="24"/>
          <w:szCs w:val="24"/>
        </w:rPr>
      </w:pPr>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5 . Finito quel racconto riprende il filo del precedente e noi, dato che ci siamo attardati a considerare la storia di Giovanni Battista, abbiamo l’impressione che sia passato del tempo. Il narratore voleva proprio far passare del tempo perché i discepoli sono stati in giro per un po’.</w:t>
      </w:r>
    </w:p>
    <w:p w:rsidR="00CB7B37" w:rsidRDefault="00CB7B37" w:rsidP="00CB7B37">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t>30</w:t>
      </w:r>
      <w:r>
        <w:rPr>
          <w:rFonts w:ascii="Times New Roman" w:hAnsi="Times New Roman"/>
          <w:i/>
          <w:color w:val="auto"/>
          <w:sz w:val="24"/>
        </w:rPr>
        <w:t xml:space="preserve">Gli apostoli si riunirono attorno a Gesù e gli riferirono tutto quello che avevano fatto e insegnato. </w:t>
      </w:r>
    </w:p>
    <w:p w:rsidR="00CB7B37" w:rsidRDefault="00CB7B37" w:rsidP="00CB7B37">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lastRenderedPageBreak/>
        <w:t xml:space="preserve">Questi sono particolari esclusivi di Marco, rientrano in quel suo linguaggio vivace che vuole rappresentare la vita di Gesù in una condizione molto simile a quella della vita comune; vuole presentare un Gesù attento anche alle situazioni dei discepoli. È evidente che questi ritornano stanchi. </w:t>
      </w:r>
      <w:r>
        <w:rPr>
          <w:rFonts w:ascii="Times New Roman" w:hAnsi="Times New Roman" w:cs="Times New Roman"/>
          <w:i/>
          <w:sz w:val="24"/>
          <w:szCs w:val="24"/>
          <w:vertAlign w:val="superscript"/>
        </w:rPr>
        <w:t>31</w:t>
      </w:r>
      <w:r>
        <w:rPr>
          <w:rFonts w:ascii="Times New Roman" w:hAnsi="Times New Roman" w:cs="Times New Roman"/>
          <w:i/>
          <w:sz w:val="24"/>
          <w:szCs w:val="24"/>
        </w:rPr>
        <w:t xml:space="preserve">Ed egli disse loro: «Venite in disparte, in un luogo solitario, e riposatevi un po’». </w:t>
      </w:r>
      <w:r>
        <w:rPr>
          <w:rFonts w:ascii="Times New Roman" w:hAnsi="Times New Roman" w:cs="Times New Roman"/>
          <w:sz w:val="24"/>
          <w:szCs w:val="24"/>
        </w:rPr>
        <w:t xml:space="preserve">Era infatti molta la folla che andava e veniva e non avevano più neanche il tempo di mangiare. </w:t>
      </w:r>
    </w:p>
    <w:p w:rsidR="00CB7B37" w:rsidRDefault="00CB7B37" w:rsidP="00CB7B37">
      <w:pPr>
        <w:pStyle w:val="Titolo2"/>
        <w:spacing w:line="360" w:lineRule="auto"/>
        <w:ind w:left="851" w:right="849" w:firstLine="283"/>
        <w:jc w:val="both"/>
        <w:rPr>
          <w:rFonts w:ascii="Times New Roman" w:hAnsi="Times New Roman" w:cs="Times New Roman"/>
          <w:b/>
          <w:color w:val="auto"/>
          <w:sz w:val="24"/>
          <w:szCs w:val="24"/>
        </w:rPr>
      </w:pPr>
      <w:bookmarkStart w:id="3" w:name="_Toc123235660"/>
      <w:bookmarkStart w:id="4" w:name="_Toc124683379"/>
      <w:r>
        <w:rPr>
          <w:rFonts w:ascii="Times New Roman" w:hAnsi="Times New Roman" w:cs="Times New Roman"/>
          <w:b/>
          <w:color w:val="auto"/>
          <w:sz w:val="24"/>
          <w:szCs w:val="24"/>
        </w:rPr>
        <w:t>La “sezione dei pani</w:t>
      </w:r>
      <w:bookmarkEnd w:id="3"/>
      <w:r>
        <w:rPr>
          <w:rFonts w:ascii="Times New Roman" w:hAnsi="Times New Roman" w:cs="Times New Roman"/>
          <w:b/>
          <w:color w:val="auto"/>
          <w:sz w:val="24"/>
          <w:szCs w:val="24"/>
        </w:rPr>
        <w:t>”</w:t>
      </w:r>
      <w:bookmarkEnd w:id="4"/>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Inizia adesso la sezione narrativa cosiddetta “dei pani” perché è tutta dominata dalla tematica del cibo, del pane e del mangiare e inizia proprio con la scena di Gesù che, in modo prodigioso, sfama una folla immensa nel deserto; è un gesto significativo che va molto al di là del semplice dar da mangiare alla gente, anche se si tratta di una grande quantità di persone. </w:t>
      </w:r>
      <w:bookmarkStart w:id="5" w:name="_Toc124683380"/>
      <w:bookmarkStart w:id="6" w:name="_Toc123235661"/>
    </w:p>
    <w:p w:rsidR="00CB7B37" w:rsidRDefault="00CB7B37" w:rsidP="00CB7B3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b/>
          <w:sz w:val="24"/>
          <w:szCs w:val="24"/>
        </w:rPr>
        <w:t>La “prima” moltiplicazione dei pani</w:t>
      </w:r>
      <w:bookmarkEnd w:id="5"/>
      <w:bookmarkEnd w:id="6"/>
      <w:r>
        <w:rPr>
          <w:rFonts w:ascii="Times New Roman" w:hAnsi="Times New Roman" w:cs="Times New Roman"/>
          <w:i/>
          <w:sz w:val="24"/>
          <w:szCs w:val="24"/>
          <w:vertAlign w:val="superscript"/>
        </w:rPr>
        <w:t>35</w:t>
      </w:r>
      <w:r>
        <w:rPr>
          <w:rFonts w:ascii="Times New Roman" w:hAnsi="Times New Roman" w:cs="Times New Roman"/>
          <w:i/>
          <w:sz w:val="24"/>
          <w:szCs w:val="24"/>
        </w:rPr>
        <w:t xml:space="preserve">Essendosi ormai fatto tardi, gli si avvicinarono i discepoli dicendo: «Questo luogo è solitario ed è ormai tardi; </w:t>
      </w:r>
      <w:r>
        <w:rPr>
          <w:rFonts w:ascii="Times New Roman" w:hAnsi="Times New Roman" w:cs="Times New Roman"/>
          <w:i/>
          <w:sz w:val="24"/>
          <w:szCs w:val="24"/>
          <w:vertAlign w:val="superscript"/>
        </w:rPr>
        <w:t>36</w:t>
      </w:r>
      <w:r>
        <w:rPr>
          <w:rFonts w:ascii="Times New Roman" w:hAnsi="Times New Roman" w:cs="Times New Roman"/>
          <w:i/>
          <w:sz w:val="24"/>
          <w:szCs w:val="24"/>
        </w:rPr>
        <w:t xml:space="preserve">congedali perciò, in modo che, andando per le campagne e i villaggi vicini, possano comprarsi da mangiare». </w:t>
      </w:r>
      <w:r>
        <w:rPr>
          <w:rFonts w:ascii="Times New Roman" w:hAnsi="Times New Roman" w:cs="Times New Roman"/>
          <w:i/>
          <w:sz w:val="24"/>
          <w:szCs w:val="24"/>
          <w:vertAlign w:val="superscript"/>
        </w:rPr>
        <w:t>37</w:t>
      </w:r>
      <w:r>
        <w:rPr>
          <w:rFonts w:ascii="Times New Roman" w:hAnsi="Times New Roman" w:cs="Times New Roman"/>
          <w:i/>
          <w:sz w:val="24"/>
          <w:szCs w:val="24"/>
        </w:rPr>
        <w:t>Ma egli rispose: «Voi stessi date loro da mangiare». Gli dissero: «Dobbiamo andar noi a comprare duecento denari di p</w:t>
      </w:r>
      <w:r>
        <w:rPr>
          <w:rFonts w:ascii="Times New Roman" w:hAnsi="Times New Roman"/>
          <w:i/>
          <w:sz w:val="24"/>
        </w:rPr>
        <w:t xml:space="preserve">ane e dare loro da mangiare?». </w:t>
      </w:r>
      <w:r>
        <w:rPr>
          <w:rFonts w:ascii="Times New Roman" w:hAnsi="Times New Roman" w:cs="Times New Roman"/>
          <w:sz w:val="24"/>
          <w:szCs w:val="24"/>
        </w:rPr>
        <w:t>Per fare una equivalenza economica, tenete conto che un denaro era la paga giornaliera, quindi duecento denari corrispondevano a duecento giorni lavorativi, circa sette–otto mesi, quindi diversi stipendi mensili, vuol dire che la cifra è notevole, sparano grosso, noi diremmo migliaia di euro. Duecento denari! Dobbiamo andare noi?</w:t>
      </w:r>
    </w:p>
    <w:p w:rsidR="00926F62" w:rsidRPr="00CB7B37" w:rsidRDefault="00926F62" w:rsidP="00CB7B37">
      <w:pPr>
        <w:spacing w:line="360" w:lineRule="auto"/>
        <w:ind w:left="851" w:right="849" w:firstLine="283"/>
        <w:jc w:val="both"/>
        <w:rPr>
          <w:rFonts w:ascii="Times New Roman" w:hAnsi="Times New Roman" w:cs="Times New Roman"/>
          <w:sz w:val="24"/>
          <w:szCs w:val="24"/>
        </w:rPr>
      </w:pPr>
    </w:p>
    <w:sectPr w:rsidR="00926F62" w:rsidRPr="00CB7B37" w:rsidSect="007205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37"/>
    <w:rsid w:val="006B2A0B"/>
    <w:rsid w:val="00720564"/>
    <w:rsid w:val="00926F62"/>
    <w:rsid w:val="00CB7B37"/>
    <w:rsid w:val="00D95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2E8A"/>
  <w15:chartTrackingRefBased/>
  <w15:docId w15:val="{10FCD8BA-E4CA-4C8D-B6A2-93EDCF8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7B37"/>
    <w:pPr>
      <w:spacing w:line="252" w:lineRule="auto"/>
    </w:pPr>
  </w:style>
  <w:style w:type="paragraph" w:styleId="Titolo2">
    <w:name w:val="heading 2"/>
    <w:basedOn w:val="Normale"/>
    <w:next w:val="Normale"/>
    <w:link w:val="Titolo2Carattere"/>
    <w:uiPriority w:val="9"/>
    <w:semiHidden/>
    <w:unhideWhenUsed/>
    <w:qFormat/>
    <w:rsid w:val="00CB7B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CB7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CB7B37"/>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CB7B37"/>
    <w:rPr>
      <w:rFonts w:asciiTheme="majorHAnsi" w:eastAsiaTheme="majorEastAsia" w:hAnsiTheme="majorHAnsi" w:cstheme="majorBidi"/>
      <w:color w:val="1F4D78" w:themeColor="accent1" w:themeShade="7F"/>
      <w:sz w:val="24"/>
      <w:szCs w:val="24"/>
    </w:rPr>
  </w:style>
  <w:style w:type="paragraph" w:styleId="Indice1">
    <w:name w:val="index 1"/>
    <w:basedOn w:val="Normale"/>
    <w:next w:val="Normale"/>
    <w:autoRedefine/>
    <w:uiPriority w:val="99"/>
    <w:semiHidden/>
    <w:unhideWhenUsed/>
    <w:rsid w:val="00CB7B37"/>
    <w:pPr>
      <w:spacing w:after="0" w:line="240" w:lineRule="auto"/>
      <w:ind w:left="220" w:hanging="220"/>
    </w:pPr>
  </w:style>
  <w:style w:type="paragraph" w:styleId="Titoloindice">
    <w:name w:val="index heading"/>
    <w:basedOn w:val="Normale"/>
    <w:next w:val="Indice1"/>
    <w:semiHidden/>
    <w:unhideWhenUsed/>
    <w:rsid w:val="00CB7B37"/>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CB7B37"/>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2024-02-13T07:49:00Z</dcterms:created>
  <dcterms:modified xsi:type="dcterms:W3CDTF">2024-02-20T13:25:00Z</dcterms:modified>
</cp:coreProperties>
</file>