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5039" w:rsidRPr="00E15039" w:rsidRDefault="00E15039" w:rsidP="00E15039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pacing w:val="-1"/>
          <w:kern w:val="0"/>
          <w:sz w:val="36"/>
          <w:szCs w:val="24"/>
          <w:lang w:eastAsia="it-IT"/>
        </w:rPr>
      </w:pPr>
      <w:r w:rsidRPr="00E15039">
        <w:rPr>
          <w:rFonts w:ascii="Times New Roman" w:eastAsia="Times New Roman" w:hAnsi="Times New Roman" w:cs="Times New Roman"/>
          <w:b/>
          <w:bCs/>
          <w:spacing w:val="-1"/>
          <w:kern w:val="0"/>
          <w:sz w:val="36"/>
          <w:szCs w:val="24"/>
          <w:lang w:eastAsia="it-IT"/>
        </w:rPr>
        <w:t>Prospettive di realismo nella filosofia del ‘900</w:t>
      </w:r>
    </w:p>
    <w:p w:rsidR="00E15039" w:rsidRDefault="00E15039" w:rsidP="003C46DC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spacing w:val="-1"/>
          <w:kern w:val="0"/>
          <w:sz w:val="24"/>
          <w:szCs w:val="24"/>
          <w:lang w:eastAsia="it-IT"/>
        </w:rPr>
      </w:pPr>
    </w:p>
    <w:p w:rsidR="000749C9" w:rsidRPr="000749C9" w:rsidRDefault="000749C9" w:rsidP="00493356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kern w:val="0"/>
          <w:sz w:val="28"/>
          <w:szCs w:val="24"/>
          <w:lang w:eastAsia="it-IT"/>
        </w:rPr>
      </w:pPr>
      <w:r w:rsidRPr="000749C9">
        <w:rPr>
          <w:rFonts w:ascii="Times New Roman" w:eastAsia="Times New Roman" w:hAnsi="Times New Roman" w:cs="Times New Roman"/>
          <w:spacing w:val="-1"/>
          <w:kern w:val="0"/>
          <w:sz w:val="28"/>
          <w:szCs w:val="24"/>
          <w:lang w:eastAsia="it-IT"/>
        </w:rPr>
        <w:t>«Esiste una sorta di gratitudine di fondo per tutto ciò che è cos</w:t>
      </w:r>
      <w:r w:rsidR="00493356">
        <w:rPr>
          <w:rFonts w:ascii="Times New Roman" w:eastAsia="Times New Roman" w:hAnsi="Times New Roman" w:cs="Times New Roman"/>
          <w:spacing w:val="-1"/>
          <w:kern w:val="0"/>
          <w:sz w:val="28"/>
          <w:szCs w:val="24"/>
          <w:lang w:eastAsia="it-IT"/>
        </w:rPr>
        <w:t>ì</w:t>
      </w:r>
      <w:r w:rsidRPr="000749C9">
        <w:rPr>
          <w:rFonts w:ascii="Times New Roman" w:eastAsia="Times New Roman" w:hAnsi="Times New Roman" w:cs="Times New Roman"/>
          <w:spacing w:val="-1"/>
          <w:kern w:val="0"/>
          <w:sz w:val="28"/>
          <w:szCs w:val="24"/>
          <w:lang w:eastAsia="it-IT"/>
        </w:rPr>
        <w:t xml:space="preserve"> com’è: per ciò che è stato </w:t>
      </w:r>
      <w:r w:rsidRPr="000749C9">
        <w:rPr>
          <w:rFonts w:ascii="Times New Roman" w:eastAsia="Times New Roman" w:hAnsi="Times New Roman" w:cs="Times New Roman"/>
          <w:i/>
          <w:spacing w:val="-1"/>
          <w:kern w:val="0"/>
          <w:sz w:val="28"/>
          <w:szCs w:val="24"/>
          <w:lang w:eastAsia="it-IT"/>
        </w:rPr>
        <w:t>dato</w:t>
      </w:r>
      <w:r w:rsidRPr="000749C9">
        <w:rPr>
          <w:rFonts w:ascii="Times New Roman" w:eastAsia="Times New Roman" w:hAnsi="Times New Roman" w:cs="Times New Roman"/>
          <w:spacing w:val="-1"/>
          <w:kern w:val="0"/>
          <w:sz w:val="28"/>
          <w:szCs w:val="24"/>
          <w:lang w:eastAsia="it-IT"/>
        </w:rPr>
        <w:t xml:space="preserve"> e non è, né potrebbe essere, fatto; per le cose che sono φύσει e non </w:t>
      </w:r>
      <w:proofErr w:type="spellStart"/>
      <w:r w:rsidRPr="000749C9">
        <w:rPr>
          <w:rFonts w:ascii="Times New Roman" w:eastAsia="Times New Roman" w:hAnsi="Times New Roman" w:cs="Times New Roman"/>
          <w:spacing w:val="-1"/>
          <w:kern w:val="0"/>
          <w:sz w:val="28"/>
          <w:szCs w:val="24"/>
          <w:lang w:eastAsia="it-IT"/>
        </w:rPr>
        <w:t>νομϖ</w:t>
      </w:r>
      <w:proofErr w:type="spellEnd"/>
      <w:r w:rsidRPr="000749C9">
        <w:rPr>
          <w:rFonts w:ascii="Times New Roman" w:eastAsia="Times New Roman" w:hAnsi="Times New Roman" w:cs="Times New Roman"/>
          <w:spacing w:val="-1"/>
          <w:kern w:val="0"/>
          <w:sz w:val="28"/>
          <w:szCs w:val="24"/>
          <w:lang w:eastAsia="it-IT"/>
        </w:rPr>
        <w:t>».</w:t>
      </w:r>
    </w:p>
    <w:p w:rsidR="000749C9" w:rsidRDefault="000749C9" w:rsidP="00493356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kern w:val="0"/>
          <w:sz w:val="28"/>
          <w:szCs w:val="24"/>
          <w:lang w:eastAsia="it-IT"/>
        </w:rPr>
      </w:pPr>
      <w:r w:rsidRPr="000749C9">
        <w:rPr>
          <w:rFonts w:ascii="Times New Roman" w:eastAsia="Times New Roman" w:hAnsi="Times New Roman" w:cs="Times New Roman"/>
          <w:spacing w:val="-1"/>
          <w:kern w:val="0"/>
          <w:sz w:val="28"/>
          <w:szCs w:val="24"/>
          <w:lang w:eastAsia="it-IT"/>
        </w:rPr>
        <w:t xml:space="preserve">H. </w:t>
      </w:r>
      <w:proofErr w:type="spellStart"/>
      <w:r w:rsidRPr="000749C9">
        <w:rPr>
          <w:rFonts w:ascii="Times New Roman" w:eastAsia="Times New Roman" w:hAnsi="Times New Roman" w:cs="Times New Roman"/>
          <w:spacing w:val="-1"/>
          <w:kern w:val="0"/>
          <w:sz w:val="28"/>
          <w:szCs w:val="24"/>
          <w:lang w:eastAsia="it-IT"/>
        </w:rPr>
        <w:t>Arendt</w:t>
      </w:r>
      <w:proofErr w:type="spellEnd"/>
      <w:r w:rsidRPr="000749C9">
        <w:rPr>
          <w:rFonts w:ascii="Times New Roman" w:eastAsia="Times New Roman" w:hAnsi="Times New Roman" w:cs="Times New Roman"/>
          <w:spacing w:val="-1"/>
          <w:kern w:val="0"/>
          <w:sz w:val="28"/>
          <w:szCs w:val="24"/>
          <w:lang w:eastAsia="it-IT"/>
        </w:rPr>
        <w:t xml:space="preserve">, </w:t>
      </w:r>
      <w:r w:rsidRPr="000749C9">
        <w:rPr>
          <w:rFonts w:ascii="Times New Roman" w:eastAsia="Times New Roman" w:hAnsi="Times New Roman" w:cs="Times New Roman"/>
          <w:i/>
          <w:spacing w:val="-1"/>
          <w:kern w:val="0"/>
          <w:sz w:val="28"/>
          <w:szCs w:val="24"/>
          <w:lang w:eastAsia="it-IT"/>
        </w:rPr>
        <w:t xml:space="preserve">Eichmann in </w:t>
      </w:r>
      <w:proofErr w:type="spellStart"/>
      <w:r w:rsidRPr="000749C9">
        <w:rPr>
          <w:rFonts w:ascii="Times New Roman" w:eastAsia="Times New Roman" w:hAnsi="Times New Roman" w:cs="Times New Roman"/>
          <w:i/>
          <w:spacing w:val="-1"/>
          <w:kern w:val="0"/>
          <w:sz w:val="28"/>
          <w:szCs w:val="24"/>
          <w:lang w:eastAsia="it-IT"/>
        </w:rPr>
        <w:t>Jerusalem</w:t>
      </w:r>
      <w:proofErr w:type="spellEnd"/>
      <w:r w:rsidRPr="000749C9">
        <w:rPr>
          <w:rFonts w:ascii="Times New Roman" w:eastAsia="Times New Roman" w:hAnsi="Times New Roman" w:cs="Times New Roman"/>
          <w:spacing w:val="-1"/>
          <w:kern w:val="0"/>
          <w:sz w:val="28"/>
          <w:szCs w:val="24"/>
          <w:lang w:eastAsia="it-IT"/>
        </w:rPr>
        <w:t>, Milano, 1993.</w:t>
      </w:r>
    </w:p>
    <w:p w:rsidR="00FC1A75" w:rsidRDefault="00FC1A75" w:rsidP="00493356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kern w:val="0"/>
          <w:sz w:val="28"/>
          <w:szCs w:val="24"/>
          <w:lang w:eastAsia="it-IT"/>
        </w:rPr>
      </w:pPr>
    </w:p>
    <w:p w:rsidR="00FC1A75" w:rsidRDefault="00FC1A75" w:rsidP="00493356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kern w:val="0"/>
          <w:sz w:val="28"/>
          <w:szCs w:val="24"/>
          <w:lang w:eastAsia="it-IT"/>
        </w:rPr>
      </w:pPr>
      <w:r>
        <w:rPr>
          <w:rFonts w:ascii="Times New Roman" w:eastAsia="Times New Roman" w:hAnsi="Times New Roman" w:cs="Times New Roman"/>
          <w:spacing w:val="-1"/>
          <w:kern w:val="0"/>
          <w:sz w:val="28"/>
          <w:szCs w:val="24"/>
          <w:lang w:eastAsia="it-IT"/>
        </w:rPr>
        <w:t>«Non importerebbe nulla che l’Europa cessasse di comandare, se ci fosse qualcuno capace di sostituirla. Però non se ne vede l’ombra. New York e Mosca non presentano nulla di nuovo rispetto alla civiltà europea»</w:t>
      </w:r>
    </w:p>
    <w:p w:rsidR="00FC1A75" w:rsidRPr="000749C9" w:rsidRDefault="00FC1A75" w:rsidP="00493356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kern w:val="0"/>
          <w:sz w:val="28"/>
          <w:szCs w:val="24"/>
          <w:lang w:eastAsia="it-IT"/>
        </w:rPr>
      </w:pPr>
      <w:r>
        <w:rPr>
          <w:rFonts w:ascii="Times New Roman" w:eastAsia="Times New Roman" w:hAnsi="Times New Roman" w:cs="Times New Roman"/>
          <w:spacing w:val="-1"/>
          <w:kern w:val="0"/>
          <w:sz w:val="28"/>
          <w:szCs w:val="24"/>
          <w:lang w:eastAsia="it-IT"/>
        </w:rPr>
        <w:t xml:space="preserve">J. </w:t>
      </w:r>
      <w:proofErr w:type="spellStart"/>
      <w:r>
        <w:rPr>
          <w:rFonts w:ascii="Times New Roman" w:eastAsia="Times New Roman" w:hAnsi="Times New Roman" w:cs="Times New Roman"/>
          <w:spacing w:val="-1"/>
          <w:kern w:val="0"/>
          <w:sz w:val="28"/>
          <w:szCs w:val="24"/>
          <w:lang w:eastAsia="it-IT"/>
        </w:rPr>
        <w:t>Ortega</w:t>
      </w:r>
      <w:proofErr w:type="spellEnd"/>
      <w:r>
        <w:rPr>
          <w:rFonts w:ascii="Times New Roman" w:eastAsia="Times New Roman" w:hAnsi="Times New Roman" w:cs="Times New Roman"/>
          <w:spacing w:val="-1"/>
          <w:kern w:val="0"/>
          <w:sz w:val="28"/>
          <w:szCs w:val="24"/>
          <w:lang w:eastAsia="it-IT"/>
        </w:rPr>
        <w:t xml:space="preserve"> y </w:t>
      </w:r>
      <w:proofErr w:type="spellStart"/>
      <w:r>
        <w:rPr>
          <w:rFonts w:ascii="Times New Roman" w:eastAsia="Times New Roman" w:hAnsi="Times New Roman" w:cs="Times New Roman"/>
          <w:spacing w:val="-1"/>
          <w:kern w:val="0"/>
          <w:sz w:val="28"/>
          <w:szCs w:val="24"/>
          <w:lang w:eastAsia="it-IT"/>
        </w:rPr>
        <w:t>Gasset</w:t>
      </w:r>
      <w:proofErr w:type="spellEnd"/>
      <w:r>
        <w:rPr>
          <w:rFonts w:ascii="Times New Roman" w:eastAsia="Times New Roman" w:hAnsi="Times New Roman" w:cs="Times New Roman"/>
          <w:spacing w:val="-1"/>
          <w:kern w:val="0"/>
          <w:sz w:val="28"/>
          <w:szCs w:val="24"/>
          <w:lang w:eastAsia="it-IT"/>
        </w:rPr>
        <w:t xml:space="preserve">, </w:t>
      </w:r>
      <w:r w:rsidRPr="00FC1A75">
        <w:rPr>
          <w:rFonts w:ascii="Times New Roman" w:eastAsia="Times New Roman" w:hAnsi="Times New Roman" w:cs="Times New Roman"/>
          <w:i/>
          <w:spacing w:val="-1"/>
          <w:kern w:val="0"/>
          <w:sz w:val="28"/>
          <w:szCs w:val="24"/>
          <w:lang w:eastAsia="it-IT"/>
        </w:rPr>
        <w:t>La ribellione delle masse</w:t>
      </w:r>
      <w:r>
        <w:rPr>
          <w:rFonts w:ascii="Times New Roman" w:eastAsia="Times New Roman" w:hAnsi="Times New Roman" w:cs="Times New Roman"/>
          <w:spacing w:val="-1"/>
          <w:kern w:val="0"/>
          <w:sz w:val="28"/>
          <w:szCs w:val="24"/>
          <w:lang w:eastAsia="it-IT"/>
        </w:rPr>
        <w:t xml:space="preserve">, in </w:t>
      </w:r>
      <w:r w:rsidRPr="00FC1A75">
        <w:rPr>
          <w:rFonts w:ascii="Times New Roman" w:eastAsia="Times New Roman" w:hAnsi="Times New Roman" w:cs="Times New Roman"/>
          <w:i/>
          <w:spacing w:val="-1"/>
          <w:kern w:val="0"/>
          <w:sz w:val="28"/>
          <w:szCs w:val="24"/>
          <w:lang w:eastAsia="it-IT"/>
        </w:rPr>
        <w:t>Scritti politici</w:t>
      </w:r>
      <w:r>
        <w:rPr>
          <w:rFonts w:ascii="Times New Roman" w:eastAsia="Times New Roman" w:hAnsi="Times New Roman" w:cs="Times New Roman"/>
          <w:spacing w:val="-1"/>
          <w:kern w:val="0"/>
          <w:sz w:val="28"/>
          <w:szCs w:val="24"/>
          <w:lang w:eastAsia="it-IT"/>
        </w:rPr>
        <w:t>, Utet, Torino, 1979, p. 908.</w:t>
      </w:r>
    </w:p>
    <w:p w:rsidR="00E15039" w:rsidRDefault="00E15039" w:rsidP="003C46DC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spacing w:val="-1"/>
          <w:kern w:val="0"/>
          <w:sz w:val="24"/>
          <w:szCs w:val="24"/>
          <w:lang w:eastAsia="it-IT"/>
        </w:rPr>
      </w:pPr>
    </w:p>
    <w:p w:rsidR="003C46DC" w:rsidRPr="003C46DC" w:rsidRDefault="003C46DC" w:rsidP="00502294">
      <w:pPr>
        <w:spacing w:after="0" w:line="360" w:lineRule="auto"/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eastAsia="it-IT"/>
        </w:rPr>
      </w:pPr>
      <w:proofErr w:type="spellStart"/>
      <w:r w:rsidRPr="003C46DC">
        <w:rPr>
          <w:rFonts w:ascii="Times New Roman" w:eastAsia="Times New Roman" w:hAnsi="Times New Roman" w:cs="Times New Roman"/>
          <w:b/>
          <w:bCs/>
          <w:spacing w:val="-1"/>
          <w:kern w:val="0"/>
          <w:sz w:val="24"/>
          <w:szCs w:val="24"/>
          <w:lang w:eastAsia="it-IT"/>
        </w:rPr>
        <w:t>Hannah</w:t>
      </w:r>
      <w:proofErr w:type="spellEnd"/>
      <w:r w:rsidRPr="003C46DC">
        <w:rPr>
          <w:rFonts w:ascii="Times New Roman" w:eastAsia="Times New Roman" w:hAnsi="Times New Roman" w:cs="Times New Roman"/>
          <w:b/>
          <w:bCs/>
          <w:spacing w:val="-1"/>
          <w:kern w:val="0"/>
          <w:sz w:val="24"/>
          <w:szCs w:val="24"/>
          <w:lang w:eastAsia="it-IT"/>
        </w:rPr>
        <w:t xml:space="preserve"> </w:t>
      </w:r>
      <w:proofErr w:type="spellStart"/>
      <w:r w:rsidRPr="003C46DC">
        <w:rPr>
          <w:rFonts w:ascii="Times New Roman" w:eastAsia="Times New Roman" w:hAnsi="Times New Roman" w:cs="Times New Roman"/>
          <w:b/>
          <w:bCs/>
          <w:spacing w:val="-1"/>
          <w:kern w:val="0"/>
          <w:sz w:val="24"/>
          <w:szCs w:val="24"/>
          <w:lang w:eastAsia="it-IT"/>
        </w:rPr>
        <w:t>Arendt</w:t>
      </w:r>
      <w:proofErr w:type="spellEnd"/>
      <w:r w:rsidRPr="003C46DC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eastAsia="it-IT"/>
        </w:rPr>
        <w:t xml:space="preserve"> (</w:t>
      </w:r>
      <w:proofErr w:type="spellStart"/>
      <w:r w:rsidRPr="003C46DC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eastAsia="it-IT"/>
        </w:rPr>
        <w:t>Linden</w:t>
      </w:r>
      <w:proofErr w:type="spellEnd"/>
      <w:r w:rsidRPr="003C46DC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eastAsia="it-IT"/>
        </w:rPr>
        <w:t>, Hannover, 1906 – New York, 1975)</w:t>
      </w:r>
    </w:p>
    <w:p w:rsidR="003C46DC" w:rsidRPr="003C46DC" w:rsidRDefault="003C46DC" w:rsidP="00502294">
      <w:pPr>
        <w:spacing w:after="0" w:line="360" w:lineRule="auto"/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eastAsia="it-IT"/>
        </w:rPr>
      </w:pPr>
      <w:r w:rsidRPr="003C46DC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eastAsia="it-IT"/>
        </w:rPr>
        <w:t>Emigra negli USA nel 1941 dopo l'esperienza dei campi in Francia</w:t>
      </w:r>
    </w:p>
    <w:p w:rsidR="003C46DC" w:rsidRPr="003C46DC" w:rsidRDefault="003C46DC" w:rsidP="00502294">
      <w:pPr>
        <w:spacing w:after="0" w:line="360" w:lineRule="auto"/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eastAsia="it-IT"/>
        </w:rPr>
      </w:pPr>
      <w:r w:rsidRPr="003C46DC">
        <w:rPr>
          <w:rFonts w:ascii="Times New Roman" w:eastAsia="Times New Roman" w:hAnsi="Times New Roman" w:cs="Times New Roman"/>
          <w:i/>
          <w:iCs/>
          <w:spacing w:val="-1"/>
          <w:kern w:val="0"/>
          <w:sz w:val="24"/>
          <w:szCs w:val="24"/>
          <w:lang w:eastAsia="it-IT"/>
        </w:rPr>
        <w:t>Le origini del totalitarismo</w:t>
      </w:r>
      <w:r w:rsidRPr="003C46DC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eastAsia="it-IT"/>
        </w:rPr>
        <w:t xml:space="preserve"> (1951)</w:t>
      </w:r>
    </w:p>
    <w:p w:rsidR="003C46DC" w:rsidRPr="003C46DC" w:rsidRDefault="003C46DC" w:rsidP="00502294">
      <w:pPr>
        <w:spacing w:after="0" w:line="360" w:lineRule="auto"/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eastAsia="it-IT"/>
        </w:rPr>
      </w:pPr>
      <w:r w:rsidRPr="003C46DC">
        <w:rPr>
          <w:rFonts w:ascii="Times New Roman" w:eastAsia="Times New Roman" w:hAnsi="Times New Roman" w:cs="Times New Roman"/>
          <w:i/>
          <w:iCs/>
          <w:spacing w:val="-1"/>
          <w:kern w:val="0"/>
          <w:sz w:val="24"/>
          <w:szCs w:val="24"/>
          <w:lang w:eastAsia="it-IT"/>
        </w:rPr>
        <w:t xml:space="preserve">Vita </w:t>
      </w:r>
      <w:proofErr w:type="spellStart"/>
      <w:r w:rsidRPr="003C46DC">
        <w:rPr>
          <w:rFonts w:ascii="Times New Roman" w:eastAsia="Times New Roman" w:hAnsi="Times New Roman" w:cs="Times New Roman"/>
          <w:i/>
          <w:iCs/>
          <w:spacing w:val="-1"/>
          <w:kern w:val="0"/>
          <w:sz w:val="24"/>
          <w:szCs w:val="24"/>
          <w:lang w:eastAsia="it-IT"/>
        </w:rPr>
        <w:t>activa</w:t>
      </w:r>
      <w:proofErr w:type="spellEnd"/>
      <w:r w:rsidRPr="003C46DC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eastAsia="it-IT"/>
        </w:rPr>
        <w:t xml:space="preserve"> (1958)</w:t>
      </w:r>
    </w:p>
    <w:p w:rsidR="003C46DC" w:rsidRPr="003C46DC" w:rsidRDefault="003C46DC" w:rsidP="00502294">
      <w:pPr>
        <w:spacing w:after="0" w:line="360" w:lineRule="auto"/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eastAsia="it-IT"/>
        </w:rPr>
      </w:pPr>
      <w:r w:rsidRPr="003C46DC">
        <w:rPr>
          <w:rFonts w:ascii="Times New Roman" w:eastAsia="Times New Roman" w:hAnsi="Times New Roman" w:cs="Times New Roman"/>
          <w:i/>
          <w:iCs/>
          <w:spacing w:val="-1"/>
          <w:kern w:val="0"/>
          <w:sz w:val="24"/>
          <w:szCs w:val="24"/>
          <w:lang w:eastAsia="it-IT"/>
        </w:rPr>
        <w:t>Tra passato e futuro</w:t>
      </w:r>
      <w:r w:rsidRPr="003C46DC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eastAsia="it-IT"/>
        </w:rPr>
        <w:t xml:space="preserve"> (1961)</w:t>
      </w:r>
    </w:p>
    <w:p w:rsidR="003C46DC" w:rsidRPr="003C46DC" w:rsidRDefault="003C46DC" w:rsidP="00502294">
      <w:pPr>
        <w:spacing w:after="0" w:line="360" w:lineRule="auto"/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eastAsia="it-IT"/>
        </w:rPr>
      </w:pPr>
      <w:r w:rsidRPr="003C46DC">
        <w:rPr>
          <w:rFonts w:ascii="Times New Roman" w:eastAsia="Times New Roman" w:hAnsi="Times New Roman" w:cs="Times New Roman"/>
          <w:i/>
          <w:iCs/>
          <w:spacing w:val="-1"/>
          <w:kern w:val="0"/>
          <w:sz w:val="24"/>
          <w:szCs w:val="24"/>
          <w:lang w:eastAsia="it-IT"/>
        </w:rPr>
        <w:t>La banalità del male</w:t>
      </w:r>
      <w:r w:rsidRPr="003C46DC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eastAsia="it-IT"/>
        </w:rPr>
        <w:t xml:space="preserve"> (1963)</w:t>
      </w:r>
    </w:p>
    <w:p w:rsidR="003C46DC" w:rsidRPr="003C46DC" w:rsidRDefault="003C46DC" w:rsidP="00502294">
      <w:pPr>
        <w:spacing w:after="0" w:line="360" w:lineRule="auto"/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eastAsia="it-IT"/>
        </w:rPr>
      </w:pPr>
      <w:r w:rsidRPr="003C46DC">
        <w:rPr>
          <w:rFonts w:ascii="Times New Roman" w:eastAsia="Times New Roman" w:hAnsi="Times New Roman" w:cs="Times New Roman"/>
          <w:i/>
          <w:iCs/>
          <w:spacing w:val="-1"/>
          <w:kern w:val="0"/>
          <w:sz w:val="24"/>
          <w:szCs w:val="24"/>
          <w:lang w:eastAsia="it-IT"/>
        </w:rPr>
        <w:t>Sulla rivoluzione</w:t>
      </w:r>
      <w:r w:rsidRPr="003C46DC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eastAsia="it-IT"/>
        </w:rPr>
        <w:t xml:space="preserve"> (1963)</w:t>
      </w:r>
    </w:p>
    <w:p w:rsidR="003C46DC" w:rsidRDefault="003C46DC" w:rsidP="00502294">
      <w:pPr>
        <w:spacing w:after="0" w:line="360" w:lineRule="auto"/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eastAsia="it-IT"/>
        </w:rPr>
      </w:pPr>
      <w:r w:rsidRPr="003C46DC">
        <w:rPr>
          <w:rFonts w:ascii="Times New Roman" w:eastAsia="Times New Roman" w:hAnsi="Times New Roman" w:cs="Times New Roman"/>
          <w:i/>
          <w:iCs/>
          <w:spacing w:val="-1"/>
          <w:kern w:val="0"/>
          <w:sz w:val="24"/>
          <w:szCs w:val="24"/>
          <w:lang w:eastAsia="it-IT"/>
        </w:rPr>
        <w:t>La vita della mente</w:t>
      </w:r>
      <w:r w:rsidRPr="003C46DC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eastAsia="it-IT"/>
        </w:rPr>
        <w:t xml:space="preserve"> (postumo, 1978)</w:t>
      </w:r>
    </w:p>
    <w:p w:rsidR="00C34AC3" w:rsidRPr="003C46DC" w:rsidRDefault="00C34AC3" w:rsidP="00502294">
      <w:pPr>
        <w:spacing w:after="0" w:line="360" w:lineRule="auto"/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eastAsia="it-IT"/>
        </w:rPr>
      </w:pPr>
    </w:p>
    <w:p w:rsidR="003C46DC" w:rsidRPr="003C46DC" w:rsidRDefault="003C46DC" w:rsidP="00502294">
      <w:pPr>
        <w:spacing w:after="0" w:line="360" w:lineRule="auto"/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eastAsia="it-IT"/>
        </w:rPr>
      </w:pPr>
      <w:r w:rsidRPr="003C46DC">
        <w:rPr>
          <w:rFonts w:ascii="Times New Roman" w:eastAsia="Times New Roman" w:hAnsi="Times New Roman" w:cs="Times New Roman"/>
          <w:b/>
          <w:bCs/>
          <w:spacing w:val="-1"/>
          <w:kern w:val="0"/>
          <w:sz w:val="24"/>
          <w:szCs w:val="24"/>
          <w:lang w:eastAsia="it-IT"/>
        </w:rPr>
        <w:t xml:space="preserve">José </w:t>
      </w:r>
      <w:proofErr w:type="spellStart"/>
      <w:r w:rsidRPr="003C46DC">
        <w:rPr>
          <w:rFonts w:ascii="Times New Roman" w:eastAsia="Times New Roman" w:hAnsi="Times New Roman" w:cs="Times New Roman"/>
          <w:b/>
          <w:bCs/>
          <w:spacing w:val="-1"/>
          <w:kern w:val="0"/>
          <w:sz w:val="24"/>
          <w:szCs w:val="24"/>
          <w:lang w:eastAsia="it-IT"/>
        </w:rPr>
        <w:t>Ortega</w:t>
      </w:r>
      <w:proofErr w:type="spellEnd"/>
      <w:r w:rsidRPr="003C46DC">
        <w:rPr>
          <w:rFonts w:ascii="Times New Roman" w:eastAsia="Times New Roman" w:hAnsi="Times New Roman" w:cs="Times New Roman"/>
          <w:b/>
          <w:bCs/>
          <w:spacing w:val="-1"/>
          <w:kern w:val="0"/>
          <w:sz w:val="24"/>
          <w:szCs w:val="24"/>
          <w:lang w:eastAsia="it-IT"/>
        </w:rPr>
        <w:t xml:space="preserve"> y </w:t>
      </w:r>
      <w:proofErr w:type="spellStart"/>
      <w:r w:rsidRPr="003C46DC">
        <w:rPr>
          <w:rFonts w:ascii="Times New Roman" w:eastAsia="Times New Roman" w:hAnsi="Times New Roman" w:cs="Times New Roman"/>
          <w:b/>
          <w:bCs/>
          <w:spacing w:val="-1"/>
          <w:kern w:val="0"/>
          <w:sz w:val="24"/>
          <w:szCs w:val="24"/>
          <w:lang w:eastAsia="it-IT"/>
        </w:rPr>
        <w:t>Gasset</w:t>
      </w:r>
      <w:proofErr w:type="spellEnd"/>
      <w:r w:rsidRPr="003C46DC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eastAsia="it-IT"/>
        </w:rPr>
        <w:t xml:space="preserve"> (Madrid, 1883 – Madrid, 1955)</w:t>
      </w:r>
    </w:p>
    <w:p w:rsidR="003C46DC" w:rsidRPr="003C46DC" w:rsidRDefault="003C46DC" w:rsidP="00502294">
      <w:pPr>
        <w:spacing w:after="0" w:line="360" w:lineRule="auto"/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eastAsia="it-IT"/>
        </w:rPr>
      </w:pPr>
      <w:r w:rsidRPr="003C46DC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eastAsia="it-IT"/>
        </w:rPr>
        <w:t>Esilio durante la guerra civile spagnola, in Argentina e in Europa (1936–1945 circa)</w:t>
      </w:r>
    </w:p>
    <w:p w:rsidR="003C46DC" w:rsidRPr="003C46DC" w:rsidRDefault="003C46DC" w:rsidP="00502294">
      <w:pPr>
        <w:spacing w:after="0" w:line="360" w:lineRule="auto"/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eastAsia="it-IT"/>
        </w:rPr>
      </w:pPr>
      <w:r w:rsidRPr="003C46DC">
        <w:rPr>
          <w:rFonts w:ascii="Times New Roman" w:eastAsia="Times New Roman" w:hAnsi="Times New Roman" w:cs="Times New Roman"/>
          <w:i/>
          <w:iCs/>
          <w:spacing w:val="-1"/>
          <w:kern w:val="0"/>
          <w:sz w:val="24"/>
          <w:szCs w:val="24"/>
          <w:lang w:eastAsia="it-IT"/>
        </w:rPr>
        <w:t>Meditazioni del Chisciotte</w:t>
      </w:r>
      <w:r w:rsidRPr="003C46DC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eastAsia="it-IT"/>
        </w:rPr>
        <w:t xml:space="preserve"> (1914)</w:t>
      </w:r>
    </w:p>
    <w:p w:rsidR="003C46DC" w:rsidRPr="003C46DC" w:rsidRDefault="003C46DC" w:rsidP="00502294">
      <w:pPr>
        <w:spacing w:after="0" w:line="360" w:lineRule="auto"/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eastAsia="it-IT"/>
        </w:rPr>
      </w:pPr>
      <w:proofErr w:type="spellStart"/>
      <w:r w:rsidRPr="003C46DC">
        <w:rPr>
          <w:rFonts w:ascii="Times New Roman" w:eastAsia="Times New Roman" w:hAnsi="Times New Roman" w:cs="Times New Roman"/>
          <w:i/>
          <w:iCs/>
          <w:spacing w:val="-1"/>
          <w:kern w:val="0"/>
          <w:sz w:val="24"/>
          <w:szCs w:val="24"/>
          <w:lang w:eastAsia="it-IT"/>
        </w:rPr>
        <w:t>España</w:t>
      </w:r>
      <w:proofErr w:type="spellEnd"/>
      <w:r w:rsidRPr="003C46DC">
        <w:rPr>
          <w:rFonts w:ascii="Times New Roman" w:eastAsia="Times New Roman" w:hAnsi="Times New Roman" w:cs="Times New Roman"/>
          <w:i/>
          <w:iCs/>
          <w:spacing w:val="-1"/>
          <w:kern w:val="0"/>
          <w:sz w:val="24"/>
          <w:szCs w:val="24"/>
          <w:lang w:eastAsia="it-IT"/>
        </w:rPr>
        <w:t xml:space="preserve"> </w:t>
      </w:r>
      <w:proofErr w:type="spellStart"/>
      <w:r w:rsidRPr="003C46DC">
        <w:rPr>
          <w:rFonts w:ascii="Times New Roman" w:eastAsia="Times New Roman" w:hAnsi="Times New Roman" w:cs="Times New Roman"/>
          <w:i/>
          <w:iCs/>
          <w:spacing w:val="-1"/>
          <w:kern w:val="0"/>
          <w:sz w:val="24"/>
          <w:szCs w:val="24"/>
          <w:lang w:eastAsia="it-IT"/>
        </w:rPr>
        <w:t>invertebrada</w:t>
      </w:r>
      <w:proofErr w:type="spellEnd"/>
      <w:r w:rsidRPr="003C46DC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eastAsia="it-IT"/>
        </w:rPr>
        <w:t xml:space="preserve"> (1921)</w:t>
      </w:r>
    </w:p>
    <w:p w:rsidR="003C46DC" w:rsidRPr="003C46DC" w:rsidRDefault="003C46DC" w:rsidP="00502294">
      <w:pPr>
        <w:spacing w:after="0" w:line="360" w:lineRule="auto"/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eastAsia="it-IT"/>
        </w:rPr>
      </w:pPr>
      <w:r w:rsidRPr="003C46DC">
        <w:rPr>
          <w:rFonts w:ascii="Times New Roman" w:eastAsia="Times New Roman" w:hAnsi="Times New Roman" w:cs="Times New Roman"/>
          <w:i/>
          <w:iCs/>
          <w:spacing w:val="-1"/>
          <w:kern w:val="0"/>
          <w:sz w:val="24"/>
          <w:szCs w:val="24"/>
          <w:lang w:eastAsia="it-IT"/>
        </w:rPr>
        <w:t>La disumanizzazione dell'arte</w:t>
      </w:r>
      <w:r w:rsidRPr="003C46DC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eastAsia="it-IT"/>
        </w:rPr>
        <w:t xml:space="preserve"> (1925)</w:t>
      </w:r>
    </w:p>
    <w:p w:rsidR="003C46DC" w:rsidRPr="003C46DC" w:rsidRDefault="003C46DC" w:rsidP="00502294">
      <w:pPr>
        <w:spacing w:after="0" w:line="360" w:lineRule="auto"/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eastAsia="it-IT"/>
        </w:rPr>
      </w:pPr>
      <w:r w:rsidRPr="003C46DC">
        <w:rPr>
          <w:rFonts w:ascii="Times New Roman" w:eastAsia="Times New Roman" w:hAnsi="Times New Roman" w:cs="Times New Roman"/>
          <w:i/>
          <w:iCs/>
          <w:spacing w:val="-1"/>
          <w:kern w:val="0"/>
          <w:sz w:val="24"/>
          <w:szCs w:val="24"/>
          <w:lang w:eastAsia="it-IT"/>
        </w:rPr>
        <w:t>La ribellione delle masse</w:t>
      </w:r>
      <w:r w:rsidRPr="003C46DC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eastAsia="it-IT"/>
        </w:rPr>
        <w:t xml:space="preserve"> (1930)</w:t>
      </w:r>
    </w:p>
    <w:p w:rsidR="003C46DC" w:rsidRDefault="003C46DC" w:rsidP="00502294">
      <w:pPr>
        <w:spacing w:after="0" w:line="360" w:lineRule="auto"/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eastAsia="it-IT"/>
        </w:rPr>
      </w:pPr>
      <w:r w:rsidRPr="003C46DC">
        <w:rPr>
          <w:rFonts w:ascii="Times New Roman" w:eastAsia="Times New Roman" w:hAnsi="Times New Roman" w:cs="Times New Roman"/>
          <w:i/>
          <w:iCs/>
          <w:spacing w:val="-1"/>
          <w:kern w:val="0"/>
          <w:sz w:val="24"/>
          <w:szCs w:val="24"/>
          <w:lang w:eastAsia="it-IT"/>
        </w:rPr>
        <w:t>Che cos'è la filosofia?</w:t>
      </w:r>
      <w:r w:rsidRPr="003C46DC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eastAsia="it-IT"/>
        </w:rPr>
        <w:t xml:space="preserve"> (1957, lezioni del 1929)</w:t>
      </w:r>
    </w:p>
    <w:p w:rsidR="003C46DC" w:rsidRPr="003C46DC" w:rsidRDefault="003C46DC" w:rsidP="00502294">
      <w:pPr>
        <w:spacing w:after="0" w:line="360" w:lineRule="auto"/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eastAsia="it-IT"/>
        </w:rPr>
      </w:pPr>
    </w:p>
    <w:p w:rsidR="003C46DC" w:rsidRPr="003C46DC" w:rsidRDefault="003C46DC" w:rsidP="00502294">
      <w:pPr>
        <w:spacing w:after="0" w:line="360" w:lineRule="auto"/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eastAsia="it-IT"/>
        </w:rPr>
      </w:pPr>
      <w:r w:rsidRPr="003C46DC">
        <w:rPr>
          <w:rFonts w:ascii="Times New Roman" w:eastAsia="Times New Roman" w:hAnsi="Times New Roman" w:cs="Times New Roman"/>
          <w:b/>
          <w:bCs/>
          <w:spacing w:val="-1"/>
          <w:kern w:val="0"/>
          <w:sz w:val="24"/>
          <w:szCs w:val="24"/>
          <w:lang w:eastAsia="it-IT"/>
        </w:rPr>
        <w:t xml:space="preserve">Ernst </w:t>
      </w:r>
      <w:proofErr w:type="spellStart"/>
      <w:r w:rsidRPr="003C46DC">
        <w:rPr>
          <w:rFonts w:ascii="Times New Roman" w:eastAsia="Times New Roman" w:hAnsi="Times New Roman" w:cs="Times New Roman"/>
          <w:b/>
          <w:bCs/>
          <w:spacing w:val="-1"/>
          <w:kern w:val="0"/>
          <w:sz w:val="24"/>
          <w:szCs w:val="24"/>
          <w:lang w:eastAsia="it-IT"/>
        </w:rPr>
        <w:t>Jünger</w:t>
      </w:r>
      <w:proofErr w:type="spellEnd"/>
      <w:r w:rsidRPr="003C46DC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eastAsia="it-IT"/>
        </w:rPr>
        <w:t xml:space="preserve"> (</w:t>
      </w:r>
      <w:proofErr w:type="spellStart"/>
      <w:r w:rsidRPr="003C46DC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eastAsia="it-IT"/>
        </w:rPr>
        <w:t>Heidelberg</w:t>
      </w:r>
      <w:proofErr w:type="spellEnd"/>
      <w:r w:rsidRPr="003C46DC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eastAsia="it-IT"/>
        </w:rPr>
        <w:t xml:space="preserve">, 1895 – </w:t>
      </w:r>
      <w:proofErr w:type="spellStart"/>
      <w:r w:rsidRPr="003C46DC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eastAsia="it-IT"/>
        </w:rPr>
        <w:t>Riedlingen</w:t>
      </w:r>
      <w:proofErr w:type="spellEnd"/>
      <w:r w:rsidRPr="003C46DC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eastAsia="it-IT"/>
        </w:rPr>
        <w:t>, 1998)</w:t>
      </w:r>
    </w:p>
    <w:p w:rsidR="003C46DC" w:rsidRPr="003C46DC" w:rsidRDefault="003C46DC" w:rsidP="00502294">
      <w:pPr>
        <w:spacing w:after="0" w:line="360" w:lineRule="auto"/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eastAsia="it-IT"/>
        </w:rPr>
      </w:pPr>
      <w:r w:rsidRPr="003C46DC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eastAsia="it-IT"/>
        </w:rPr>
        <w:t>Veterano della Prima guerra mondiale, di cui è cronista</w:t>
      </w:r>
    </w:p>
    <w:p w:rsidR="003C46DC" w:rsidRPr="003C46DC" w:rsidRDefault="003C46DC" w:rsidP="00502294">
      <w:pPr>
        <w:spacing w:after="0" w:line="360" w:lineRule="auto"/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eastAsia="it-IT"/>
        </w:rPr>
      </w:pPr>
      <w:r w:rsidRPr="003C46DC">
        <w:rPr>
          <w:rFonts w:ascii="Times New Roman" w:eastAsia="Times New Roman" w:hAnsi="Times New Roman" w:cs="Times New Roman"/>
          <w:i/>
          <w:iCs/>
          <w:spacing w:val="-1"/>
          <w:kern w:val="0"/>
          <w:sz w:val="24"/>
          <w:szCs w:val="24"/>
          <w:lang w:eastAsia="it-IT"/>
        </w:rPr>
        <w:t>Nelle tempeste d'acciaio</w:t>
      </w:r>
      <w:r w:rsidRPr="003C46DC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eastAsia="it-IT"/>
        </w:rPr>
        <w:t xml:space="preserve"> (1920)</w:t>
      </w:r>
    </w:p>
    <w:p w:rsidR="003C46DC" w:rsidRPr="003C46DC" w:rsidRDefault="003C46DC" w:rsidP="00502294">
      <w:pPr>
        <w:spacing w:after="0" w:line="360" w:lineRule="auto"/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eastAsia="it-IT"/>
        </w:rPr>
      </w:pPr>
      <w:r w:rsidRPr="003C46DC">
        <w:rPr>
          <w:rFonts w:ascii="Times New Roman" w:eastAsia="Times New Roman" w:hAnsi="Times New Roman" w:cs="Times New Roman"/>
          <w:i/>
          <w:iCs/>
          <w:spacing w:val="-1"/>
          <w:kern w:val="0"/>
          <w:sz w:val="24"/>
          <w:szCs w:val="24"/>
          <w:lang w:eastAsia="it-IT"/>
        </w:rPr>
        <w:t>L'operaio</w:t>
      </w:r>
      <w:r w:rsidRPr="003C46DC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eastAsia="it-IT"/>
        </w:rPr>
        <w:t xml:space="preserve"> (1932)</w:t>
      </w:r>
    </w:p>
    <w:p w:rsidR="003C46DC" w:rsidRPr="003C46DC" w:rsidRDefault="003C46DC" w:rsidP="00502294">
      <w:pPr>
        <w:spacing w:after="0" w:line="360" w:lineRule="auto"/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eastAsia="it-IT"/>
        </w:rPr>
      </w:pPr>
      <w:r w:rsidRPr="003C46DC">
        <w:rPr>
          <w:rFonts w:ascii="Times New Roman" w:eastAsia="Times New Roman" w:hAnsi="Times New Roman" w:cs="Times New Roman"/>
          <w:i/>
          <w:iCs/>
          <w:spacing w:val="-1"/>
          <w:kern w:val="0"/>
          <w:sz w:val="24"/>
          <w:szCs w:val="24"/>
          <w:lang w:eastAsia="it-IT"/>
        </w:rPr>
        <w:t>Sulle scogliere di marmo</w:t>
      </w:r>
      <w:r w:rsidRPr="003C46DC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eastAsia="it-IT"/>
        </w:rPr>
        <w:t xml:space="preserve"> (1939)</w:t>
      </w:r>
    </w:p>
    <w:p w:rsidR="003C46DC" w:rsidRPr="003C46DC" w:rsidRDefault="003C46DC" w:rsidP="00502294">
      <w:pPr>
        <w:spacing w:after="0" w:line="360" w:lineRule="auto"/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eastAsia="it-IT"/>
        </w:rPr>
      </w:pPr>
      <w:proofErr w:type="spellStart"/>
      <w:r w:rsidRPr="003C46DC">
        <w:rPr>
          <w:rFonts w:ascii="Times New Roman" w:eastAsia="Times New Roman" w:hAnsi="Times New Roman" w:cs="Times New Roman"/>
          <w:i/>
          <w:iCs/>
          <w:spacing w:val="-1"/>
          <w:kern w:val="0"/>
          <w:sz w:val="24"/>
          <w:szCs w:val="24"/>
          <w:lang w:eastAsia="it-IT"/>
        </w:rPr>
        <w:t>Heliopolis</w:t>
      </w:r>
      <w:proofErr w:type="spellEnd"/>
      <w:r w:rsidRPr="003C46DC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eastAsia="it-IT"/>
        </w:rPr>
        <w:t xml:space="preserve"> (1949)</w:t>
      </w:r>
    </w:p>
    <w:p w:rsidR="003C46DC" w:rsidRPr="003C46DC" w:rsidRDefault="003C46DC" w:rsidP="00502294">
      <w:pPr>
        <w:spacing w:after="0" w:line="360" w:lineRule="auto"/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eastAsia="it-IT"/>
        </w:rPr>
      </w:pPr>
      <w:r w:rsidRPr="003C46DC">
        <w:rPr>
          <w:rFonts w:ascii="Times New Roman" w:eastAsia="Times New Roman" w:hAnsi="Times New Roman" w:cs="Times New Roman"/>
          <w:i/>
          <w:iCs/>
          <w:spacing w:val="-1"/>
          <w:kern w:val="0"/>
          <w:sz w:val="24"/>
          <w:szCs w:val="24"/>
          <w:lang w:eastAsia="it-IT"/>
        </w:rPr>
        <w:t>Trattato del ribelle</w:t>
      </w:r>
      <w:r w:rsidRPr="003C46DC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eastAsia="it-IT"/>
        </w:rPr>
        <w:t xml:space="preserve"> (1951)</w:t>
      </w:r>
    </w:p>
    <w:p w:rsidR="003C46DC" w:rsidRPr="003C46DC" w:rsidRDefault="003C46DC" w:rsidP="00502294">
      <w:pPr>
        <w:spacing w:after="0" w:line="360" w:lineRule="auto"/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eastAsia="it-IT"/>
        </w:rPr>
      </w:pPr>
      <w:r w:rsidRPr="003C46DC">
        <w:rPr>
          <w:rFonts w:ascii="Times New Roman" w:eastAsia="Times New Roman" w:hAnsi="Times New Roman" w:cs="Times New Roman"/>
          <w:i/>
          <w:iCs/>
          <w:spacing w:val="-1"/>
          <w:kern w:val="0"/>
          <w:sz w:val="24"/>
          <w:szCs w:val="24"/>
          <w:lang w:eastAsia="it-IT"/>
        </w:rPr>
        <w:t>Al muro del tempo</w:t>
      </w:r>
      <w:r w:rsidRPr="003C46DC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eastAsia="it-IT"/>
        </w:rPr>
        <w:t xml:space="preserve"> (1959)</w:t>
      </w:r>
    </w:p>
    <w:p w:rsidR="00084A99" w:rsidRPr="003C46DC" w:rsidRDefault="003C46DC" w:rsidP="00502294">
      <w:pPr>
        <w:spacing w:after="0" w:line="360" w:lineRule="auto"/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eastAsia="it-IT"/>
        </w:rPr>
      </w:pPr>
      <w:proofErr w:type="spellStart"/>
      <w:r w:rsidRPr="003C46DC">
        <w:rPr>
          <w:rFonts w:ascii="Times New Roman" w:eastAsia="Times New Roman" w:hAnsi="Times New Roman" w:cs="Times New Roman"/>
          <w:i/>
          <w:iCs/>
          <w:spacing w:val="-1"/>
          <w:kern w:val="0"/>
          <w:sz w:val="24"/>
          <w:szCs w:val="24"/>
          <w:lang w:eastAsia="it-IT"/>
        </w:rPr>
        <w:t>Eumeswil</w:t>
      </w:r>
      <w:proofErr w:type="spellEnd"/>
      <w:r w:rsidRPr="003C46DC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eastAsia="it-IT"/>
        </w:rPr>
        <w:t xml:space="preserve"> (1977)</w:t>
      </w:r>
    </w:p>
    <w:sectPr w:rsidR="00084A99" w:rsidRPr="003C46DC" w:rsidSect="00502294">
      <w:pgSz w:w="11906" w:h="16838"/>
      <w:pgMar w:top="993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3A0F67"/>
    <w:multiLevelType w:val="multilevel"/>
    <w:tmpl w:val="EC203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8762567"/>
    <w:multiLevelType w:val="multilevel"/>
    <w:tmpl w:val="172C5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6499155E"/>
    <w:multiLevelType w:val="multilevel"/>
    <w:tmpl w:val="172C5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7C7562F4"/>
    <w:multiLevelType w:val="multilevel"/>
    <w:tmpl w:val="01601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/>
  <w:defaultTabStop w:val="708"/>
  <w:hyphenationZone w:val="283"/>
  <w:characterSpacingControl w:val="doNotCompress"/>
  <w:compat/>
  <w:rsids>
    <w:rsidRoot w:val="003C46DC"/>
    <w:rsid w:val="000749C9"/>
    <w:rsid w:val="000D2FAB"/>
    <w:rsid w:val="000F7323"/>
    <w:rsid w:val="001A13AF"/>
    <w:rsid w:val="003C46DC"/>
    <w:rsid w:val="003F65B8"/>
    <w:rsid w:val="00493356"/>
    <w:rsid w:val="004E4395"/>
    <w:rsid w:val="00502294"/>
    <w:rsid w:val="005923DF"/>
    <w:rsid w:val="007751EA"/>
    <w:rsid w:val="00882CC7"/>
    <w:rsid w:val="00927081"/>
    <w:rsid w:val="009301DD"/>
    <w:rsid w:val="00BC0B2D"/>
    <w:rsid w:val="00C34AC3"/>
    <w:rsid w:val="00C91509"/>
    <w:rsid w:val="00D0474A"/>
    <w:rsid w:val="00E15039"/>
    <w:rsid w:val="00EC4B46"/>
    <w:rsid w:val="00F1070F"/>
    <w:rsid w:val="00F65221"/>
    <w:rsid w:val="00F766CA"/>
    <w:rsid w:val="00FC1A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D2FAB"/>
  </w:style>
  <w:style w:type="paragraph" w:styleId="Titolo1">
    <w:name w:val="heading 1"/>
    <w:basedOn w:val="Normale"/>
    <w:link w:val="Titolo1Carattere"/>
    <w:uiPriority w:val="9"/>
    <w:qFormat/>
    <w:rsid w:val="003C46D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autoRedefine/>
    <w:uiPriority w:val="99"/>
    <w:semiHidden/>
    <w:unhideWhenUsed/>
    <w:qFormat/>
    <w:rsid w:val="00BC0B2D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18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BC0B2D"/>
    <w:rPr>
      <w:rFonts w:ascii="Times New Roman" w:eastAsia="Times New Roman" w:hAnsi="Times New Roman" w:cs="Times New Roman"/>
      <w:sz w:val="18"/>
      <w:szCs w:val="20"/>
      <w:lang w:val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3C46DC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3C46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</w:rPr>
  </w:style>
  <w:style w:type="character" w:customStyle="1" w:styleId="font-semibold">
    <w:name w:val="font-semibold"/>
    <w:basedOn w:val="Carpredefinitoparagrafo"/>
    <w:rsid w:val="003C46DC"/>
  </w:style>
  <w:style w:type="character" w:styleId="Enfasicorsivo">
    <w:name w:val="Emphasis"/>
    <w:basedOn w:val="Carpredefinitoparagrafo"/>
    <w:uiPriority w:val="20"/>
    <w:qFormat/>
    <w:rsid w:val="003C46DC"/>
    <w:rPr>
      <w:i/>
      <w:iCs/>
    </w:rPr>
  </w:style>
  <w:style w:type="paragraph" w:styleId="Paragrafoelenco">
    <w:name w:val="List Paragraph"/>
    <w:basedOn w:val="Normale"/>
    <w:uiPriority w:val="34"/>
    <w:qFormat/>
    <w:rsid w:val="003C46D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336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88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934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318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641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3572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1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Gianni Borgo</dc:creator>
  <cp:lastModifiedBy>Gianni Borgo</cp:lastModifiedBy>
  <cp:revision>8</cp:revision>
  <dcterms:created xsi:type="dcterms:W3CDTF">2026-10-15T14:38:00Z</dcterms:created>
  <dcterms:modified xsi:type="dcterms:W3CDTF">2026-10-16T07:00:00Z</dcterms:modified>
</cp:coreProperties>
</file>